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AF2B" w14:textId="5DCA566A" w:rsidR="0009171D" w:rsidRPr="0009171D" w:rsidRDefault="0009171D" w:rsidP="0009171D">
      <w:pPr>
        <w:spacing w:line="360" w:lineRule="auto"/>
        <w:jc w:val="center"/>
        <w:rPr>
          <w:rFonts w:cs="Arial"/>
          <w:sz w:val="28"/>
          <w:szCs w:val="28"/>
        </w:rPr>
      </w:pPr>
      <w:r w:rsidRPr="009C7C12">
        <w:rPr>
          <w:rFonts w:cs="Arial"/>
          <w:b/>
          <w:bCs/>
          <w:noProof/>
          <w:sz w:val="28"/>
          <w:szCs w:val="28"/>
          <w:u w:val="single"/>
        </w:rPr>
        <w:t xml:space="preserve">Protokoll Fachschaftsratssitzung </w:t>
      </w:r>
      <w:r w:rsidR="003B5710">
        <w:rPr>
          <w:rFonts w:cs="Arial"/>
          <w:b/>
          <w:bCs/>
          <w:noProof/>
          <w:sz w:val="28"/>
          <w:szCs w:val="28"/>
          <w:u w:val="single"/>
        </w:rPr>
        <w:t>13</w:t>
      </w:r>
      <w:r>
        <w:rPr>
          <w:rFonts w:cs="Arial"/>
          <w:b/>
          <w:bCs/>
          <w:noProof/>
          <w:sz w:val="28"/>
          <w:szCs w:val="28"/>
          <w:u w:val="single"/>
        </w:rPr>
        <w:t>.</w:t>
      </w:r>
      <w:r w:rsidR="003B5710">
        <w:rPr>
          <w:rFonts w:cs="Arial"/>
          <w:b/>
          <w:bCs/>
          <w:noProof/>
          <w:sz w:val="28"/>
          <w:szCs w:val="28"/>
          <w:u w:val="single"/>
        </w:rPr>
        <w:t>05</w:t>
      </w:r>
      <w:r>
        <w:rPr>
          <w:rFonts w:cs="Arial"/>
          <w:b/>
          <w:bCs/>
          <w:noProof/>
          <w:sz w:val="28"/>
          <w:szCs w:val="28"/>
          <w:u w:val="single"/>
        </w:rPr>
        <w:t>.202</w:t>
      </w:r>
      <w:r w:rsidR="003B5710">
        <w:rPr>
          <w:rFonts w:cs="Arial"/>
          <w:b/>
          <w:bCs/>
          <w:noProof/>
          <w:sz w:val="28"/>
          <w:szCs w:val="28"/>
          <w:u w:val="single"/>
        </w:rPr>
        <w:t>6</w:t>
      </w:r>
    </w:p>
    <w:p w14:paraId="6E484279" w14:textId="3D5F9246" w:rsidR="0009171D" w:rsidRDefault="00843DBE" w:rsidP="0071699D">
      <w:pPr>
        <w:spacing w:after="80"/>
        <w:rPr>
          <w:rFonts w:cs="Arial"/>
          <w:noProof/>
          <w:sz w:val="20"/>
          <w:szCs w:val="20"/>
        </w:rPr>
      </w:pPr>
      <w:r>
        <w:rPr>
          <w:noProof/>
        </w:rPr>
        <w:drawing>
          <wp:anchor distT="0" distB="0" distL="114300" distR="114300" simplePos="0" relativeHeight="251659264" behindDoc="1" locked="0" layoutInCell="1" allowOverlap="1" wp14:anchorId="7BFCE14E" wp14:editId="71CBAD05">
            <wp:simplePos x="0" y="0"/>
            <wp:positionH relativeFrom="margin">
              <wp:posOffset>4919980</wp:posOffset>
            </wp:positionH>
            <wp:positionV relativeFrom="paragraph">
              <wp:posOffset>64770</wp:posOffset>
            </wp:positionV>
            <wp:extent cx="1247140" cy="1257300"/>
            <wp:effectExtent l="0" t="0" r="0" b="0"/>
            <wp:wrapThrough wrapText="bothSides">
              <wp:wrapPolygon edited="0">
                <wp:start x="7589" y="0"/>
                <wp:lineTo x="5609" y="655"/>
                <wp:lineTo x="660" y="4255"/>
                <wp:lineTo x="0" y="7527"/>
                <wp:lineTo x="0" y="13418"/>
                <wp:lineTo x="330" y="16691"/>
                <wp:lineTo x="5279" y="20945"/>
                <wp:lineTo x="7589" y="21273"/>
                <wp:lineTo x="13857" y="21273"/>
                <wp:lineTo x="15837" y="20945"/>
                <wp:lineTo x="20786" y="16691"/>
                <wp:lineTo x="21116" y="13418"/>
                <wp:lineTo x="21116" y="7527"/>
                <wp:lineTo x="20786" y="4582"/>
                <wp:lineTo x="15837" y="655"/>
                <wp:lineTo x="13527" y="0"/>
                <wp:lineTo x="7589"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55" r="278"/>
                    <a:stretch/>
                  </pic:blipFill>
                  <pic:spPr bwMode="auto">
                    <a:xfrm>
                      <a:off x="0" y="0"/>
                      <a:ext cx="1247140" cy="12573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87AFC" w14:textId="6B354B2F" w:rsidR="006153E7" w:rsidRPr="002A3374" w:rsidRDefault="006153E7" w:rsidP="0071699D">
      <w:pPr>
        <w:spacing w:after="80"/>
        <w:rPr>
          <w:rFonts w:cs="Arial"/>
          <w:noProof/>
          <w:sz w:val="20"/>
          <w:szCs w:val="20"/>
        </w:rPr>
      </w:pPr>
      <w:r w:rsidRPr="002A3374">
        <w:rPr>
          <w:rFonts w:cs="Arial"/>
          <w:noProof/>
          <w:sz w:val="20"/>
          <w:szCs w:val="20"/>
        </w:rPr>
        <w:t>Sitzungsleitung:</w:t>
      </w:r>
      <w:r w:rsidR="0009171D">
        <w:rPr>
          <w:rFonts w:cs="Arial"/>
          <w:noProof/>
          <w:sz w:val="20"/>
          <w:szCs w:val="20"/>
        </w:rPr>
        <w:t xml:space="preserve"> </w:t>
      </w:r>
      <w:r w:rsidR="00E372DC">
        <w:rPr>
          <w:rFonts w:cs="Arial"/>
          <w:noProof/>
          <w:sz w:val="20"/>
          <w:szCs w:val="20"/>
        </w:rPr>
        <w:t>Isabella von Engel, Neele van Atteveld</w:t>
      </w:r>
    </w:p>
    <w:p w14:paraId="656E25BE" w14:textId="351E2DBC" w:rsidR="006153E7" w:rsidRDefault="006153E7" w:rsidP="0071699D">
      <w:pPr>
        <w:spacing w:after="80"/>
        <w:rPr>
          <w:rFonts w:cs="Arial"/>
          <w:noProof/>
          <w:sz w:val="20"/>
          <w:szCs w:val="20"/>
        </w:rPr>
      </w:pPr>
      <w:r w:rsidRPr="002A3374">
        <w:rPr>
          <w:rFonts w:cs="Arial"/>
          <w:noProof/>
          <w:sz w:val="20"/>
          <w:szCs w:val="20"/>
        </w:rPr>
        <w:t xml:space="preserve">Protokollführung: </w:t>
      </w:r>
      <w:r w:rsidR="00E372DC">
        <w:rPr>
          <w:rFonts w:cs="Arial"/>
          <w:noProof/>
          <w:sz w:val="20"/>
          <w:szCs w:val="20"/>
        </w:rPr>
        <w:t>Henry Wilkens</w:t>
      </w:r>
    </w:p>
    <w:p w14:paraId="0DB9C538" w14:textId="13DE6372" w:rsidR="0009171D" w:rsidRPr="002A3374" w:rsidRDefault="00477E32" w:rsidP="0071699D">
      <w:pPr>
        <w:spacing w:after="80"/>
        <w:rPr>
          <w:rFonts w:cs="Arial"/>
          <w:noProof/>
          <w:sz w:val="20"/>
          <w:szCs w:val="20"/>
        </w:rPr>
      </w:pPr>
      <w:r>
        <w:rPr>
          <w:rFonts w:cs="Arial"/>
          <w:noProof/>
          <w:sz w:val="20"/>
          <w:szCs w:val="20"/>
        </w:rPr>
        <w:t>Sitzungsbeginn: 20:00</w:t>
      </w:r>
      <w:r w:rsidR="0009171D">
        <w:rPr>
          <w:rFonts w:cs="Arial"/>
          <w:noProof/>
          <w:sz w:val="20"/>
          <w:szCs w:val="20"/>
        </w:rPr>
        <w:t xml:space="preserve"> Uhr</w:t>
      </w:r>
    </w:p>
    <w:p w14:paraId="4DAAC5F6" w14:textId="77777777" w:rsidR="006153E7" w:rsidRPr="009C7C12" w:rsidRDefault="006153E7" w:rsidP="00DC5A7B">
      <w:pPr>
        <w:spacing w:line="360" w:lineRule="auto"/>
        <w:jc w:val="center"/>
        <w:rPr>
          <w:rFonts w:eastAsia="Arial" w:cs="Arial"/>
          <w:b/>
          <w:sz w:val="28"/>
          <w:szCs w:val="28"/>
        </w:rPr>
      </w:pPr>
    </w:p>
    <w:p w14:paraId="53433296" w14:textId="39820318" w:rsidR="00341114" w:rsidRDefault="00341114" w:rsidP="0009171D">
      <w:pPr>
        <w:spacing w:line="360" w:lineRule="auto"/>
        <w:ind w:left="1416" w:firstLine="708"/>
        <w:rPr>
          <w:rFonts w:eastAsia="Arial" w:cs="Arial"/>
          <w:bCs/>
          <w:i/>
        </w:rPr>
      </w:pPr>
      <w:r w:rsidRPr="00341114">
        <w:rPr>
          <w:rFonts w:eastAsia="Arial" w:cs="Arial"/>
          <w:bCs/>
          <w:i/>
        </w:rPr>
        <w:t xml:space="preserve">- Der Fachschaftsrat war beschlussfähig. </w:t>
      </w:r>
      <w:r w:rsidR="00043948">
        <w:rPr>
          <w:rFonts w:eastAsia="Arial" w:cs="Arial"/>
          <w:bCs/>
          <w:i/>
        </w:rPr>
        <w:t>–</w:t>
      </w:r>
    </w:p>
    <w:sdt>
      <w:sdtPr>
        <w:rPr>
          <w:rFonts w:ascii="Arial" w:eastAsia="Calibri" w:hAnsi="Arial" w:cs="Calibri"/>
          <w:color w:val="auto"/>
          <w:sz w:val="24"/>
          <w:szCs w:val="24"/>
        </w:rPr>
        <w:id w:val="-2102484263"/>
        <w:docPartObj>
          <w:docPartGallery w:val="Table of Contents"/>
          <w:docPartUnique/>
        </w:docPartObj>
      </w:sdtPr>
      <w:sdtEndPr>
        <w:rPr>
          <w:b/>
          <w:bCs/>
        </w:rPr>
      </w:sdtEndPr>
      <w:sdtContent>
        <w:p w14:paraId="6F94C470" w14:textId="59BEEB46" w:rsidR="00043948" w:rsidRPr="00043948" w:rsidRDefault="00043948">
          <w:pPr>
            <w:pStyle w:val="Inhaltsverzeichnisberschrift"/>
            <w:rPr>
              <w:color w:val="auto"/>
            </w:rPr>
          </w:pPr>
          <w:r w:rsidRPr="00043948">
            <w:rPr>
              <w:color w:val="auto"/>
            </w:rPr>
            <w:t>Inhalt</w:t>
          </w:r>
        </w:p>
        <w:p w14:paraId="28D22251" w14:textId="39FACCCF" w:rsidR="00E77A2D" w:rsidRDefault="00043948">
          <w:pPr>
            <w:pStyle w:val="Verzeichnis1"/>
            <w:tabs>
              <w:tab w:val="right" w:leader="dot" w:pos="9062"/>
            </w:tabs>
            <w:rPr>
              <w:rFonts w:asciiTheme="minorHAnsi" w:eastAsiaTheme="minorEastAsia" w:hAnsiTheme="minorHAnsi" w:cstheme="minorBidi"/>
              <w:noProof/>
              <w:kern w:val="2"/>
              <w14:ligatures w14:val="standardContextual"/>
            </w:rPr>
          </w:pPr>
          <w:r w:rsidRPr="00043948">
            <w:fldChar w:fldCharType="begin"/>
          </w:r>
          <w:r w:rsidRPr="00043948">
            <w:instrText xml:space="preserve"> TOC \o "1-3" \h \z \u </w:instrText>
          </w:r>
          <w:r w:rsidRPr="00043948">
            <w:fldChar w:fldCharType="separate"/>
          </w:r>
          <w:hyperlink w:anchor="_Toc230010382" w:history="1">
            <w:r w:rsidR="00E77A2D" w:rsidRPr="007C3BE7">
              <w:rPr>
                <w:rStyle w:val="Hyperlink"/>
                <w:rFonts w:eastAsia="Arial"/>
                <w:noProof/>
              </w:rPr>
              <w:t>1. Ankündigungen</w:t>
            </w:r>
            <w:r w:rsidR="00E77A2D">
              <w:rPr>
                <w:noProof/>
                <w:webHidden/>
              </w:rPr>
              <w:tab/>
            </w:r>
            <w:r w:rsidR="00E77A2D">
              <w:rPr>
                <w:noProof/>
                <w:webHidden/>
              </w:rPr>
              <w:fldChar w:fldCharType="begin"/>
            </w:r>
            <w:r w:rsidR="00E77A2D">
              <w:rPr>
                <w:noProof/>
                <w:webHidden/>
              </w:rPr>
              <w:instrText xml:space="preserve"> PAGEREF _Toc230010382 \h </w:instrText>
            </w:r>
            <w:r w:rsidR="00E77A2D">
              <w:rPr>
                <w:noProof/>
                <w:webHidden/>
              </w:rPr>
            </w:r>
            <w:r w:rsidR="00E77A2D">
              <w:rPr>
                <w:noProof/>
                <w:webHidden/>
              </w:rPr>
              <w:fldChar w:fldCharType="separate"/>
            </w:r>
            <w:r w:rsidR="00E77A2D">
              <w:rPr>
                <w:noProof/>
                <w:webHidden/>
              </w:rPr>
              <w:t>1</w:t>
            </w:r>
            <w:r w:rsidR="00E77A2D">
              <w:rPr>
                <w:noProof/>
                <w:webHidden/>
              </w:rPr>
              <w:fldChar w:fldCharType="end"/>
            </w:r>
          </w:hyperlink>
        </w:p>
        <w:p w14:paraId="207B4C9E" w14:textId="6076169B"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3" w:history="1">
            <w:r w:rsidRPr="007C3BE7">
              <w:rPr>
                <w:rStyle w:val="Hyperlink"/>
                <w:rFonts w:eastAsia="Arial"/>
                <w:noProof/>
              </w:rPr>
              <w:t>2. Genehmigung des Protokolls vom 06.05.2026</w:t>
            </w:r>
            <w:r>
              <w:rPr>
                <w:noProof/>
                <w:webHidden/>
              </w:rPr>
              <w:tab/>
            </w:r>
            <w:r>
              <w:rPr>
                <w:noProof/>
                <w:webHidden/>
              </w:rPr>
              <w:fldChar w:fldCharType="begin"/>
            </w:r>
            <w:r>
              <w:rPr>
                <w:noProof/>
                <w:webHidden/>
              </w:rPr>
              <w:instrText xml:space="preserve"> PAGEREF _Toc230010383 \h </w:instrText>
            </w:r>
            <w:r>
              <w:rPr>
                <w:noProof/>
                <w:webHidden/>
              </w:rPr>
            </w:r>
            <w:r>
              <w:rPr>
                <w:noProof/>
                <w:webHidden/>
              </w:rPr>
              <w:fldChar w:fldCharType="separate"/>
            </w:r>
            <w:r>
              <w:rPr>
                <w:noProof/>
                <w:webHidden/>
              </w:rPr>
              <w:t>1</w:t>
            </w:r>
            <w:r>
              <w:rPr>
                <w:noProof/>
                <w:webHidden/>
              </w:rPr>
              <w:fldChar w:fldCharType="end"/>
            </w:r>
          </w:hyperlink>
        </w:p>
        <w:p w14:paraId="353713C4" w14:textId="26B67201"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4" w:history="1">
            <w:r w:rsidRPr="007C3BE7">
              <w:rPr>
                <w:rStyle w:val="Hyperlink"/>
                <w:noProof/>
              </w:rPr>
              <w:t>3. Finanzen</w:t>
            </w:r>
            <w:r>
              <w:rPr>
                <w:noProof/>
                <w:webHidden/>
              </w:rPr>
              <w:tab/>
            </w:r>
            <w:r>
              <w:rPr>
                <w:noProof/>
                <w:webHidden/>
              </w:rPr>
              <w:fldChar w:fldCharType="begin"/>
            </w:r>
            <w:r>
              <w:rPr>
                <w:noProof/>
                <w:webHidden/>
              </w:rPr>
              <w:instrText xml:space="preserve"> PAGEREF _Toc230010384 \h </w:instrText>
            </w:r>
            <w:r>
              <w:rPr>
                <w:noProof/>
                <w:webHidden/>
              </w:rPr>
            </w:r>
            <w:r>
              <w:rPr>
                <w:noProof/>
                <w:webHidden/>
              </w:rPr>
              <w:fldChar w:fldCharType="separate"/>
            </w:r>
            <w:r>
              <w:rPr>
                <w:noProof/>
                <w:webHidden/>
              </w:rPr>
              <w:t>1</w:t>
            </w:r>
            <w:r>
              <w:rPr>
                <w:noProof/>
                <w:webHidden/>
              </w:rPr>
              <w:fldChar w:fldCharType="end"/>
            </w:r>
          </w:hyperlink>
        </w:p>
        <w:p w14:paraId="1CFE178A" w14:textId="00C44F40"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5" w:history="1">
            <w:r w:rsidRPr="007C3BE7">
              <w:rPr>
                <w:rStyle w:val="Hyperlink"/>
                <w:noProof/>
              </w:rPr>
              <w:t>4. Ersti-AK</w:t>
            </w:r>
            <w:r>
              <w:rPr>
                <w:noProof/>
                <w:webHidden/>
              </w:rPr>
              <w:tab/>
            </w:r>
            <w:r>
              <w:rPr>
                <w:noProof/>
                <w:webHidden/>
              </w:rPr>
              <w:fldChar w:fldCharType="begin"/>
            </w:r>
            <w:r>
              <w:rPr>
                <w:noProof/>
                <w:webHidden/>
              </w:rPr>
              <w:instrText xml:space="preserve"> PAGEREF _Toc230010385 \h </w:instrText>
            </w:r>
            <w:r>
              <w:rPr>
                <w:noProof/>
                <w:webHidden/>
              </w:rPr>
            </w:r>
            <w:r>
              <w:rPr>
                <w:noProof/>
                <w:webHidden/>
              </w:rPr>
              <w:fldChar w:fldCharType="separate"/>
            </w:r>
            <w:r>
              <w:rPr>
                <w:noProof/>
                <w:webHidden/>
              </w:rPr>
              <w:t>2</w:t>
            </w:r>
            <w:r>
              <w:rPr>
                <w:noProof/>
                <w:webHidden/>
              </w:rPr>
              <w:fldChar w:fldCharType="end"/>
            </w:r>
          </w:hyperlink>
        </w:p>
        <w:p w14:paraId="5AD9D658" w14:textId="39CF8476"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6" w:history="1">
            <w:r w:rsidRPr="007C3BE7">
              <w:rPr>
                <w:rStyle w:val="Hyperlink"/>
                <w:noProof/>
              </w:rPr>
              <w:t>5. Juraball-AK</w:t>
            </w:r>
            <w:r>
              <w:rPr>
                <w:noProof/>
                <w:webHidden/>
              </w:rPr>
              <w:tab/>
            </w:r>
            <w:r>
              <w:rPr>
                <w:noProof/>
                <w:webHidden/>
              </w:rPr>
              <w:fldChar w:fldCharType="begin"/>
            </w:r>
            <w:r>
              <w:rPr>
                <w:noProof/>
                <w:webHidden/>
              </w:rPr>
              <w:instrText xml:space="preserve"> PAGEREF _Toc230010386 \h </w:instrText>
            </w:r>
            <w:r>
              <w:rPr>
                <w:noProof/>
                <w:webHidden/>
              </w:rPr>
            </w:r>
            <w:r>
              <w:rPr>
                <w:noProof/>
                <w:webHidden/>
              </w:rPr>
              <w:fldChar w:fldCharType="separate"/>
            </w:r>
            <w:r>
              <w:rPr>
                <w:noProof/>
                <w:webHidden/>
              </w:rPr>
              <w:t>2</w:t>
            </w:r>
            <w:r>
              <w:rPr>
                <w:noProof/>
                <w:webHidden/>
              </w:rPr>
              <w:fldChar w:fldCharType="end"/>
            </w:r>
          </w:hyperlink>
        </w:p>
        <w:p w14:paraId="7200E1EB" w14:textId="1085CE66" w:rsidR="00E77A2D" w:rsidRDefault="00E77A2D">
          <w:pPr>
            <w:pStyle w:val="Verzeichnis2"/>
            <w:tabs>
              <w:tab w:val="right" w:leader="dot" w:pos="9062"/>
            </w:tabs>
            <w:rPr>
              <w:rFonts w:asciiTheme="minorHAnsi" w:eastAsiaTheme="minorEastAsia" w:hAnsiTheme="minorHAnsi" w:cstheme="minorBidi"/>
              <w:noProof/>
              <w:kern w:val="2"/>
              <w14:ligatures w14:val="standardContextual"/>
            </w:rPr>
          </w:pPr>
          <w:hyperlink w:anchor="_Toc230010387" w:history="1">
            <w:r w:rsidRPr="007C3BE7">
              <w:rPr>
                <w:rStyle w:val="Hyperlink"/>
                <w:noProof/>
              </w:rPr>
              <w:t>Beschluss: Feststellungsbeschluss über die Verlängerung des Ticketverkaufs für den Juraball</w:t>
            </w:r>
            <w:r>
              <w:rPr>
                <w:noProof/>
                <w:webHidden/>
              </w:rPr>
              <w:tab/>
            </w:r>
            <w:r>
              <w:rPr>
                <w:noProof/>
                <w:webHidden/>
              </w:rPr>
              <w:fldChar w:fldCharType="begin"/>
            </w:r>
            <w:r>
              <w:rPr>
                <w:noProof/>
                <w:webHidden/>
              </w:rPr>
              <w:instrText xml:space="preserve"> PAGEREF _Toc230010387 \h </w:instrText>
            </w:r>
            <w:r>
              <w:rPr>
                <w:noProof/>
                <w:webHidden/>
              </w:rPr>
            </w:r>
            <w:r>
              <w:rPr>
                <w:noProof/>
                <w:webHidden/>
              </w:rPr>
              <w:fldChar w:fldCharType="separate"/>
            </w:r>
            <w:r>
              <w:rPr>
                <w:noProof/>
                <w:webHidden/>
              </w:rPr>
              <w:t>2</w:t>
            </w:r>
            <w:r>
              <w:rPr>
                <w:noProof/>
                <w:webHidden/>
              </w:rPr>
              <w:fldChar w:fldCharType="end"/>
            </w:r>
          </w:hyperlink>
        </w:p>
        <w:p w14:paraId="26E7E4C4" w14:textId="0F9C1FCC"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8" w:history="1">
            <w:r w:rsidRPr="007C3BE7">
              <w:rPr>
                <w:rStyle w:val="Hyperlink"/>
                <w:noProof/>
              </w:rPr>
              <w:t>6. StuRa</w:t>
            </w:r>
            <w:r>
              <w:rPr>
                <w:noProof/>
                <w:webHidden/>
              </w:rPr>
              <w:tab/>
            </w:r>
            <w:r>
              <w:rPr>
                <w:noProof/>
                <w:webHidden/>
              </w:rPr>
              <w:fldChar w:fldCharType="begin"/>
            </w:r>
            <w:r>
              <w:rPr>
                <w:noProof/>
                <w:webHidden/>
              </w:rPr>
              <w:instrText xml:space="preserve"> PAGEREF _Toc230010388 \h </w:instrText>
            </w:r>
            <w:r>
              <w:rPr>
                <w:noProof/>
                <w:webHidden/>
              </w:rPr>
            </w:r>
            <w:r>
              <w:rPr>
                <w:noProof/>
                <w:webHidden/>
              </w:rPr>
              <w:fldChar w:fldCharType="separate"/>
            </w:r>
            <w:r>
              <w:rPr>
                <w:noProof/>
                <w:webHidden/>
              </w:rPr>
              <w:t>5</w:t>
            </w:r>
            <w:r>
              <w:rPr>
                <w:noProof/>
                <w:webHidden/>
              </w:rPr>
              <w:fldChar w:fldCharType="end"/>
            </w:r>
          </w:hyperlink>
        </w:p>
        <w:p w14:paraId="293FF85D" w14:textId="0CFAE3DF"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89" w:history="1">
            <w:r w:rsidRPr="007C3BE7">
              <w:rPr>
                <w:rStyle w:val="Hyperlink"/>
                <w:noProof/>
              </w:rPr>
              <w:t>7. QSM</w:t>
            </w:r>
            <w:r>
              <w:rPr>
                <w:noProof/>
                <w:webHidden/>
              </w:rPr>
              <w:tab/>
            </w:r>
            <w:r>
              <w:rPr>
                <w:noProof/>
                <w:webHidden/>
              </w:rPr>
              <w:fldChar w:fldCharType="begin"/>
            </w:r>
            <w:r>
              <w:rPr>
                <w:noProof/>
                <w:webHidden/>
              </w:rPr>
              <w:instrText xml:space="preserve"> PAGEREF _Toc230010389 \h </w:instrText>
            </w:r>
            <w:r>
              <w:rPr>
                <w:noProof/>
                <w:webHidden/>
              </w:rPr>
            </w:r>
            <w:r>
              <w:rPr>
                <w:noProof/>
                <w:webHidden/>
              </w:rPr>
              <w:fldChar w:fldCharType="separate"/>
            </w:r>
            <w:r>
              <w:rPr>
                <w:noProof/>
                <w:webHidden/>
              </w:rPr>
              <w:t>6</w:t>
            </w:r>
            <w:r>
              <w:rPr>
                <w:noProof/>
                <w:webHidden/>
              </w:rPr>
              <w:fldChar w:fldCharType="end"/>
            </w:r>
          </w:hyperlink>
        </w:p>
        <w:p w14:paraId="1627D45D" w14:textId="1D829015" w:rsidR="00E77A2D" w:rsidRDefault="00E77A2D">
          <w:pPr>
            <w:pStyle w:val="Verzeichnis2"/>
            <w:tabs>
              <w:tab w:val="right" w:leader="dot" w:pos="9062"/>
            </w:tabs>
            <w:rPr>
              <w:rFonts w:asciiTheme="minorHAnsi" w:eastAsiaTheme="minorEastAsia" w:hAnsiTheme="minorHAnsi" w:cstheme="minorBidi"/>
              <w:noProof/>
              <w:kern w:val="2"/>
              <w14:ligatures w14:val="standardContextual"/>
            </w:rPr>
          </w:pPr>
          <w:hyperlink w:anchor="_Toc230010390" w:history="1">
            <w:r w:rsidRPr="007C3BE7">
              <w:rPr>
                <w:rStyle w:val="Hyperlink"/>
                <w:rFonts w:cs="Arial"/>
                <w:noProof/>
              </w:rPr>
              <w:t xml:space="preserve">Beschluss: </w:t>
            </w:r>
            <w:r w:rsidRPr="007C3BE7">
              <w:rPr>
                <w:rStyle w:val="Hyperlink"/>
                <w:noProof/>
              </w:rPr>
              <w:t>QSM für AG VerwR BT und AG Zivilrecht IV</w:t>
            </w:r>
            <w:r>
              <w:rPr>
                <w:noProof/>
                <w:webHidden/>
              </w:rPr>
              <w:tab/>
            </w:r>
            <w:r>
              <w:rPr>
                <w:noProof/>
                <w:webHidden/>
              </w:rPr>
              <w:fldChar w:fldCharType="begin"/>
            </w:r>
            <w:r>
              <w:rPr>
                <w:noProof/>
                <w:webHidden/>
              </w:rPr>
              <w:instrText xml:space="preserve"> PAGEREF _Toc230010390 \h </w:instrText>
            </w:r>
            <w:r>
              <w:rPr>
                <w:noProof/>
                <w:webHidden/>
              </w:rPr>
            </w:r>
            <w:r>
              <w:rPr>
                <w:noProof/>
                <w:webHidden/>
              </w:rPr>
              <w:fldChar w:fldCharType="separate"/>
            </w:r>
            <w:r>
              <w:rPr>
                <w:noProof/>
                <w:webHidden/>
              </w:rPr>
              <w:t>6</w:t>
            </w:r>
            <w:r>
              <w:rPr>
                <w:noProof/>
                <w:webHidden/>
              </w:rPr>
              <w:fldChar w:fldCharType="end"/>
            </w:r>
          </w:hyperlink>
        </w:p>
        <w:p w14:paraId="110ABFB1" w14:textId="4A3D7E15" w:rsidR="00E77A2D" w:rsidRDefault="00E77A2D">
          <w:pPr>
            <w:pStyle w:val="Verzeichnis2"/>
            <w:tabs>
              <w:tab w:val="right" w:leader="dot" w:pos="9062"/>
            </w:tabs>
            <w:rPr>
              <w:rFonts w:asciiTheme="minorHAnsi" w:eastAsiaTheme="minorEastAsia" w:hAnsiTheme="minorHAnsi" w:cstheme="minorBidi"/>
              <w:noProof/>
              <w:kern w:val="2"/>
              <w14:ligatures w14:val="standardContextual"/>
            </w:rPr>
          </w:pPr>
          <w:hyperlink w:anchor="_Toc230010391" w:history="1">
            <w:r w:rsidRPr="007C3BE7">
              <w:rPr>
                <w:rStyle w:val="Hyperlink"/>
                <w:rFonts w:cs="Arial"/>
                <w:noProof/>
              </w:rPr>
              <w:t xml:space="preserve">Beschluss: </w:t>
            </w:r>
            <w:r w:rsidRPr="007C3BE7">
              <w:rPr>
                <w:rStyle w:val="Hyperlink"/>
                <w:noProof/>
              </w:rPr>
              <w:t>Online-Lizenzen während dem Seminarumbau (1)</w:t>
            </w:r>
            <w:r>
              <w:rPr>
                <w:noProof/>
                <w:webHidden/>
              </w:rPr>
              <w:tab/>
            </w:r>
            <w:r>
              <w:rPr>
                <w:noProof/>
                <w:webHidden/>
              </w:rPr>
              <w:fldChar w:fldCharType="begin"/>
            </w:r>
            <w:r>
              <w:rPr>
                <w:noProof/>
                <w:webHidden/>
              </w:rPr>
              <w:instrText xml:space="preserve"> PAGEREF _Toc230010391 \h </w:instrText>
            </w:r>
            <w:r>
              <w:rPr>
                <w:noProof/>
                <w:webHidden/>
              </w:rPr>
            </w:r>
            <w:r>
              <w:rPr>
                <w:noProof/>
                <w:webHidden/>
              </w:rPr>
              <w:fldChar w:fldCharType="separate"/>
            </w:r>
            <w:r>
              <w:rPr>
                <w:noProof/>
                <w:webHidden/>
              </w:rPr>
              <w:t>8</w:t>
            </w:r>
            <w:r>
              <w:rPr>
                <w:noProof/>
                <w:webHidden/>
              </w:rPr>
              <w:fldChar w:fldCharType="end"/>
            </w:r>
          </w:hyperlink>
        </w:p>
        <w:p w14:paraId="64689CD9" w14:textId="0404C807" w:rsidR="00E77A2D" w:rsidRDefault="00E77A2D">
          <w:pPr>
            <w:pStyle w:val="Verzeichnis2"/>
            <w:tabs>
              <w:tab w:val="right" w:leader="dot" w:pos="9062"/>
            </w:tabs>
            <w:rPr>
              <w:rFonts w:asciiTheme="minorHAnsi" w:eastAsiaTheme="minorEastAsia" w:hAnsiTheme="minorHAnsi" w:cstheme="minorBidi"/>
              <w:noProof/>
              <w:kern w:val="2"/>
              <w14:ligatures w14:val="standardContextual"/>
            </w:rPr>
          </w:pPr>
          <w:hyperlink w:anchor="_Toc230010392" w:history="1">
            <w:r w:rsidRPr="007C3BE7">
              <w:rPr>
                <w:rStyle w:val="Hyperlink"/>
                <w:rFonts w:cs="Arial"/>
                <w:noProof/>
              </w:rPr>
              <w:t xml:space="preserve">Beschluss: </w:t>
            </w:r>
            <w:r w:rsidRPr="007C3BE7">
              <w:rPr>
                <w:rStyle w:val="Hyperlink"/>
                <w:noProof/>
              </w:rPr>
              <w:t>Online-Lizenzen während dem Seminarumbau (2)</w:t>
            </w:r>
            <w:r>
              <w:rPr>
                <w:noProof/>
                <w:webHidden/>
              </w:rPr>
              <w:tab/>
            </w:r>
            <w:r>
              <w:rPr>
                <w:noProof/>
                <w:webHidden/>
              </w:rPr>
              <w:fldChar w:fldCharType="begin"/>
            </w:r>
            <w:r>
              <w:rPr>
                <w:noProof/>
                <w:webHidden/>
              </w:rPr>
              <w:instrText xml:space="preserve"> PAGEREF _Toc230010392 \h </w:instrText>
            </w:r>
            <w:r>
              <w:rPr>
                <w:noProof/>
                <w:webHidden/>
              </w:rPr>
            </w:r>
            <w:r>
              <w:rPr>
                <w:noProof/>
                <w:webHidden/>
              </w:rPr>
              <w:fldChar w:fldCharType="separate"/>
            </w:r>
            <w:r>
              <w:rPr>
                <w:noProof/>
                <w:webHidden/>
              </w:rPr>
              <w:t>10</w:t>
            </w:r>
            <w:r>
              <w:rPr>
                <w:noProof/>
                <w:webHidden/>
              </w:rPr>
              <w:fldChar w:fldCharType="end"/>
            </w:r>
          </w:hyperlink>
        </w:p>
        <w:p w14:paraId="1C562FD7" w14:textId="5E26B9D1"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93" w:history="1">
            <w:r w:rsidRPr="007C3BE7">
              <w:rPr>
                <w:rStyle w:val="Hyperlink"/>
                <w:noProof/>
              </w:rPr>
              <w:t>8. Examensvorbereitung</w:t>
            </w:r>
            <w:r>
              <w:rPr>
                <w:noProof/>
                <w:webHidden/>
              </w:rPr>
              <w:tab/>
            </w:r>
            <w:r>
              <w:rPr>
                <w:noProof/>
                <w:webHidden/>
              </w:rPr>
              <w:fldChar w:fldCharType="begin"/>
            </w:r>
            <w:r>
              <w:rPr>
                <w:noProof/>
                <w:webHidden/>
              </w:rPr>
              <w:instrText xml:space="preserve"> PAGEREF _Toc230010393 \h </w:instrText>
            </w:r>
            <w:r>
              <w:rPr>
                <w:noProof/>
                <w:webHidden/>
              </w:rPr>
            </w:r>
            <w:r>
              <w:rPr>
                <w:noProof/>
                <w:webHidden/>
              </w:rPr>
              <w:fldChar w:fldCharType="separate"/>
            </w:r>
            <w:r>
              <w:rPr>
                <w:noProof/>
                <w:webHidden/>
              </w:rPr>
              <w:t>13</w:t>
            </w:r>
            <w:r>
              <w:rPr>
                <w:noProof/>
                <w:webHidden/>
              </w:rPr>
              <w:fldChar w:fldCharType="end"/>
            </w:r>
          </w:hyperlink>
        </w:p>
        <w:p w14:paraId="3175FA03" w14:textId="176DD902"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94" w:history="1">
            <w:r w:rsidRPr="007C3BE7">
              <w:rPr>
                <w:rStyle w:val="Hyperlink"/>
                <w:noProof/>
              </w:rPr>
              <w:t>9. Sport-AK</w:t>
            </w:r>
            <w:r>
              <w:rPr>
                <w:noProof/>
                <w:webHidden/>
              </w:rPr>
              <w:tab/>
            </w:r>
            <w:r>
              <w:rPr>
                <w:noProof/>
                <w:webHidden/>
              </w:rPr>
              <w:fldChar w:fldCharType="begin"/>
            </w:r>
            <w:r>
              <w:rPr>
                <w:noProof/>
                <w:webHidden/>
              </w:rPr>
              <w:instrText xml:space="preserve"> PAGEREF _Toc230010394 \h </w:instrText>
            </w:r>
            <w:r>
              <w:rPr>
                <w:noProof/>
                <w:webHidden/>
              </w:rPr>
            </w:r>
            <w:r>
              <w:rPr>
                <w:noProof/>
                <w:webHidden/>
              </w:rPr>
              <w:fldChar w:fldCharType="separate"/>
            </w:r>
            <w:r>
              <w:rPr>
                <w:noProof/>
                <w:webHidden/>
              </w:rPr>
              <w:t>15</w:t>
            </w:r>
            <w:r>
              <w:rPr>
                <w:noProof/>
                <w:webHidden/>
              </w:rPr>
              <w:fldChar w:fldCharType="end"/>
            </w:r>
          </w:hyperlink>
        </w:p>
        <w:p w14:paraId="160513B1" w14:textId="459A9706" w:rsidR="00E77A2D" w:rsidRDefault="00E77A2D">
          <w:pPr>
            <w:pStyle w:val="Verzeichnis1"/>
            <w:tabs>
              <w:tab w:val="right" w:leader="dot" w:pos="9062"/>
            </w:tabs>
            <w:rPr>
              <w:rFonts w:asciiTheme="minorHAnsi" w:eastAsiaTheme="minorEastAsia" w:hAnsiTheme="minorHAnsi" w:cstheme="minorBidi"/>
              <w:noProof/>
              <w:kern w:val="2"/>
              <w14:ligatures w14:val="standardContextual"/>
            </w:rPr>
          </w:pPr>
          <w:hyperlink w:anchor="_Toc230010395" w:history="1">
            <w:r w:rsidRPr="007C3BE7">
              <w:rPr>
                <w:rStyle w:val="Hyperlink"/>
                <w:noProof/>
              </w:rPr>
              <w:t>10. Verschiedenes</w:t>
            </w:r>
            <w:r>
              <w:rPr>
                <w:noProof/>
                <w:webHidden/>
              </w:rPr>
              <w:tab/>
            </w:r>
            <w:r>
              <w:rPr>
                <w:noProof/>
                <w:webHidden/>
              </w:rPr>
              <w:fldChar w:fldCharType="begin"/>
            </w:r>
            <w:r>
              <w:rPr>
                <w:noProof/>
                <w:webHidden/>
              </w:rPr>
              <w:instrText xml:space="preserve"> PAGEREF _Toc230010395 \h </w:instrText>
            </w:r>
            <w:r>
              <w:rPr>
                <w:noProof/>
                <w:webHidden/>
              </w:rPr>
            </w:r>
            <w:r>
              <w:rPr>
                <w:noProof/>
                <w:webHidden/>
              </w:rPr>
              <w:fldChar w:fldCharType="separate"/>
            </w:r>
            <w:r>
              <w:rPr>
                <w:noProof/>
                <w:webHidden/>
              </w:rPr>
              <w:t>15</w:t>
            </w:r>
            <w:r>
              <w:rPr>
                <w:noProof/>
                <w:webHidden/>
              </w:rPr>
              <w:fldChar w:fldCharType="end"/>
            </w:r>
          </w:hyperlink>
        </w:p>
        <w:p w14:paraId="3940F745" w14:textId="5BD13588" w:rsidR="00043948" w:rsidRPr="00043948" w:rsidRDefault="00043948">
          <w:r w:rsidRPr="00043948">
            <w:rPr>
              <w:b/>
              <w:bCs/>
            </w:rPr>
            <w:fldChar w:fldCharType="end"/>
          </w:r>
        </w:p>
      </w:sdtContent>
    </w:sdt>
    <w:p w14:paraId="63C56757" w14:textId="77777777" w:rsidR="00043948" w:rsidRPr="00043948" w:rsidRDefault="00043948" w:rsidP="00043948">
      <w:pPr>
        <w:spacing w:line="360" w:lineRule="auto"/>
        <w:rPr>
          <w:rFonts w:eastAsia="Arial" w:cs="Arial"/>
          <w:bCs/>
          <w:iCs/>
        </w:rPr>
      </w:pPr>
    </w:p>
    <w:p w14:paraId="54AEE60E" w14:textId="19B468DA" w:rsidR="006153E7" w:rsidRPr="00341114" w:rsidRDefault="00043948" w:rsidP="00117BB0">
      <w:pPr>
        <w:pStyle w:val="berschrift1"/>
      </w:pPr>
      <w:bookmarkStart w:id="0" w:name="_Toc230010382"/>
      <w:r>
        <w:rPr>
          <w:rFonts w:eastAsia="Arial"/>
        </w:rPr>
        <w:t xml:space="preserve">1. </w:t>
      </w:r>
      <w:r w:rsidR="006153E7" w:rsidRPr="002A3374">
        <w:rPr>
          <w:rFonts w:eastAsia="Arial"/>
        </w:rPr>
        <w:t>Ankündigungen</w:t>
      </w:r>
      <w:bookmarkEnd w:id="0"/>
    </w:p>
    <w:p w14:paraId="059349E3" w14:textId="4D53F13F" w:rsidR="0009171D" w:rsidRPr="006209D1" w:rsidRDefault="006B4B10" w:rsidP="00117BB0">
      <w:pPr>
        <w:pBdr>
          <w:top w:val="nil"/>
          <w:left w:val="nil"/>
          <w:bottom w:val="nil"/>
          <w:right w:val="nil"/>
          <w:between w:val="nil"/>
        </w:pBdr>
        <w:tabs>
          <w:tab w:val="left" w:pos="1134"/>
        </w:tabs>
        <w:spacing w:line="360" w:lineRule="auto"/>
        <w:rPr>
          <w:rFonts w:cs="Arial"/>
          <w:color w:val="000000"/>
        </w:rPr>
      </w:pPr>
      <w:r>
        <w:rPr>
          <w:rFonts w:cs="Arial"/>
          <w:color w:val="000000"/>
        </w:rPr>
        <w:t>Nächste Woche ist die Sitzung am 21.05.2026.</w:t>
      </w:r>
    </w:p>
    <w:p w14:paraId="23DDCE1B" w14:textId="6AA2CF08" w:rsidR="00341114" w:rsidRPr="00341114" w:rsidRDefault="00043948" w:rsidP="00117BB0">
      <w:pPr>
        <w:pStyle w:val="berschrift1"/>
      </w:pPr>
      <w:bookmarkStart w:id="1" w:name="_Toc230010383"/>
      <w:r>
        <w:rPr>
          <w:rFonts w:eastAsia="Arial"/>
        </w:rPr>
        <w:t xml:space="preserve">2. </w:t>
      </w:r>
      <w:r w:rsidR="00B721FF">
        <w:rPr>
          <w:rFonts w:eastAsia="Arial"/>
        </w:rPr>
        <w:t>Genehmigung des</w:t>
      </w:r>
      <w:r w:rsidR="00341114">
        <w:rPr>
          <w:rFonts w:eastAsia="Arial"/>
        </w:rPr>
        <w:t xml:space="preserve"> Protokol</w:t>
      </w:r>
      <w:r w:rsidR="00B721FF">
        <w:rPr>
          <w:rFonts w:eastAsia="Arial"/>
        </w:rPr>
        <w:t xml:space="preserve">ls vom </w:t>
      </w:r>
      <w:r w:rsidR="00237125">
        <w:rPr>
          <w:rFonts w:eastAsia="Arial"/>
        </w:rPr>
        <w:t>06</w:t>
      </w:r>
      <w:r w:rsidR="00B721FF">
        <w:rPr>
          <w:rFonts w:eastAsia="Arial"/>
        </w:rPr>
        <w:t>.</w:t>
      </w:r>
      <w:r w:rsidR="00237125">
        <w:rPr>
          <w:rFonts w:eastAsia="Arial"/>
        </w:rPr>
        <w:t>05</w:t>
      </w:r>
      <w:r w:rsidR="00B721FF">
        <w:rPr>
          <w:rFonts w:eastAsia="Arial"/>
        </w:rPr>
        <w:t>.202</w:t>
      </w:r>
      <w:r w:rsidR="00237125">
        <w:rPr>
          <w:rFonts w:eastAsia="Arial"/>
        </w:rPr>
        <w:t>6</w:t>
      </w:r>
      <w:bookmarkEnd w:id="1"/>
    </w:p>
    <w:p w14:paraId="2DA898F0" w14:textId="4B71C8DC" w:rsidR="00341114" w:rsidRPr="00341114" w:rsidRDefault="00B721FF" w:rsidP="00117BB0">
      <w:pPr>
        <w:pBdr>
          <w:top w:val="nil"/>
          <w:left w:val="nil"/>
          <w:bottom w:val="nil"/>
          <w:right w:val="nil"/>
          <w:between w:val="nil"/>
        </w:pBdr>
        <w:tabs>
          <w:tab w:val="left" w:pos="1134"/>
        </w:tabs>
        <w:spacing w:line="360" w:lineRule="auto"/>
        <w:rPr>
          <w:rFonts w:eastAsia="Arial" w:cs="Arial"/>
          <w:color w:val="000000"/>
        </w:rPr>
      </w:pPr>
      <w:r>
        <w:rPr>
          <w:rFonts w:eastAsia="Arial" w:cs="Arial"/>
          <w:color w:val="000000"/>
        </w:rPr>
        <w:t>Das Protokoll der Sitzung vom</w:t>
      </w:r>
      <w:r w:rsidR="00237125">
        <w:rPr>
          <w:rFonts w:eastAsia="Arial" w:cs="Arial"/>
          <w:color w:val="000000"/>
        </w:rPr>
        <w:t xml:space="preserve"> 06</w:t>
      </w:r>
      <w:r>
        <w:rPr>
          <w:rFonts w:eastAsia="Arial" w:cs="Arial"/>
          <w:color w:val="000000"/>
        </w:rPr>
        <w:t>.</w:t>
      </w:r>
      <w:r w:rsidR="00237125">
        <w:rPr>
          <w:rFonts w:eastAsia="Arial" w:cs="Arial"/>
          <w:color w:val="000000"/>
        </w:rPr>
        <w:t>05</w:t>
      </w:r>
      <w:r w:rsidR="00341114">
        <w:rPr>
          <w:rFonts w:eastAsia="Arial" w:cs="Arial"/>
          <w:color w:val="000000"/>
        </w:rPr>
        <w:t>.</w:t>
      </w:r>
      <w:r w:rsidR="0009171D">
        <w:rPr>
          <w:rFonts w:eastAsia="Arial" w:cs="Arial"/>
          <w:color w:val="000000"/>
        </w:rPr>
        <w:t>202</w:t>
      </w:r>
      <w:r w:rsidR="00237125">
        <w:rPr>
          <w:rFonts w:eastAsia="Arial" w:cs="Arial"/>
          <w:color w:val="000000"/>
        </w:rPr>
        <w:t>6</w:t>
      </w:r>
      <w:r w:rsidR="00341114">
        <w:rPr>
          <w:rFonts w:eastAsia="Arial" w:cs="Arial"/>
          <w:color w:val="000000"/>
        </w:rPr>
        <w:t xml:space="preserve"> wurde </w:t>
      </w:r>
      <w:r w:rsidR="00341114" w:rsidRPr="00341114">
        <w:rPr>
          <w:rFonts w:eastAsia="Arial" w:cs="Arial"/>
          <w:color w:val="000000"/>
        </w:rPr>
        <w:t>einstimmig genehmigt.</w:t>
      </w:r>
    </w:p>
    <w:p w14:paraId="1D027787" w14:textId="5F4F2ACF" w:rsidR="00B721FF" w:rsidRDefault="00043948" w:rsidP="00117BB0">
      <w:pPr>
        <w:pStyle w:val="berschrift1"/>
      </w:pPr>
      <w:bookmarkStart w:id="2" w:name="_Toc230010384"/>
      <w:r>
        <w:t xml:space="preserve">3. </w:t>
      </w:r>
      <w:r w:rsidR="0008683D">
        <w:t>Finanzen</w:t>
      </w:r>
      <w:bookmarkEnd w:id="2"/>
    </w:p>
    <w:p w14:paraId="69427DAA" w14:textId="5963D674" w:rsidR="0009171D" w:rsidRDefault="006B4B10" w:rsidP="00117BB0">
      <w:pPr>
        <w:pBdr>
          <w:top w:val="nil"/>
          <w:left w:val="nil"/>
          <w:bottom w:val="nil"/>
          <w:right w:val="nil"/>
          <w:between w:val="nil"/>
        </w:pBdr>
        <w:spacing w:line="360" w:lineRule="auto"/>
        <w:rPr>
          <w:rFonts w:cs="Arial"/>
          <w:bCs/>
        </w:rPr>
      </w:pPr>
      <w:r>
        <w:rPr>
          <w:rFonts w:cs="Arial"/>
          <w:bCs/>
        </w:rPr>
        <w:t>Vor zwei Wochen wurde das Abrechnungsformular vorgestellt. Es wird darum gebeten</w:t>
      </w:r>
      <w:r w:rsidR="00543FCC">
        <w:rPr>
          <w:rFonts w:cs="Arial"/>
          <w:bCs/>
        </w:rPr>
        <w:t xml:space="preserve">, </w:t>
      </w:r>
      <w:r>
        <w:rPr>
          <w:rFonts w:cs="Arial"/>
          <w:bCs/>
        </w:rPr>
        <w:t>dieses auch auszufüllen</w:t>
      </w:r>
      <w:r w:rsidR="00D47C62">
        <w:rPr>
          <w:rFonts w:cs="Arial"/>
          <w:bCs/>
        </w:rPr>
        <w:t>, wenn man Geld zurückhaben möchte.</w:t>
      </w:r>
    </w:p>
    <w:p w14:paraId="6E68C480" w14:textId="77777777" w:rsidR="00543FCC" w:rsidRDefault="00B510E9" w:rsidP="00117BB0">
      <w:pPr>
        <w:pBdr>
          <w:top w:val="nil"/>
          <w:left w:val="nil"/>
          <w:bottom w:val="nil"/>
          <w:right w:val="nil"/>
          <w:between w:val="nil"/>
        </w:pBdr>
        <w:spacing w:line="360" w:lineRule="auto"/>
        <w:rPr>
          <w:rFonts w:cs="Arial"/>
          <w:bCs/>
        </w:rPr>
      </w:pPr>
      <w:r>
        <w:rPr>
          <w:rFonts w:cs="Arial"/>
          <w:bCs/>
        </w:rPr>
        <w:t>Es wird gefragt</w:t>
      </w:r>
      <w:r w:rsidR="00543FCC">
        <w:rPr>
          <w:rFonts w:cs="Arial"/>
          <w:bCs/>
        </w:rPr>
        <w:t xml:space="preserve">, </w:t>
      </w:r>
      <w:r>
        <w:rPr>
          <w:rFonts w:cs="Arial"/>
          <w:bCs/>
        </w:rPr>
        <w:t xml:space="preserve">wie lange in die Vergangenheit man Geld abrechnen kann. </w:t>
      </w:r>
    </w:p>
    <w:p w14:paraId="3FAB50E6" w14:textId="50DAA13F" w:rsidR="006B4B10" w:rsidRPr="00043948" w:rsidRDefault="00B510E9" w:rsidP="00117BB0">
      <w:pPr>
        <w:pBdr>
          <w:top w:val="nil"/>
          <w:left w:val="nil"/>
          <w:bottom w:val="nil"/>
          <w:right w:val="nil"/>
          <w:between w:val="nil"/>
        </w:pBdr>
        <w:spacing w:line="360" w:lineRule="auto"/>
        <w:rPr>
          <w:rFonts w:cs="Arial"/>
          <w:bCs/>
        </w:rPr>
      </w:pPr>
      <w:r>
        <w:rPr>
          <w:rFonts w:cs="Arial"/>
          <w:bCs/>
        </w:rPr>
        <w:t>Antwort: 8 Monate</w:t>
      </w:r>
    </w:p>
    <w:p w14:paraId="4AFBA7AC" w14:textId="38E33D4A" w:rsidR="009F273B" w:rsidRPr="00292912" w:rsidRDefault="00043948" w:rsidP="00117BB0">
      <w:pPr>
        <w:pStyle w:val="berschrift1"/>
      </w:pPr>
      <w:bookmarkStart w:id="3" w:name="_Toc230010385"/>
      <w:r>
        <w:lastRenderedPageBreak/>
        <w:t xml:space="preserve">4. </w:t>
      </w:r>
      <w:r w:rsidR="0008683D">
        <w:t>Ersti</w:t>
      </w:r>
      <w:r w:rsidR="004D1662" w:rsidRPr="00292912">
        <w:t>-AK</w:t>
      </w:r>
      <w:bookmarkEnd w:id="3"/>
    </w:p>
    <w:p w14:paraId="444111B9" w14:textId="6D7BF104" w:rsidR="0009171D" w:rsidRDefault="0008683D" w:rsidP="00117BB0">
      <w:pPr>
        <w:pBdr>
          <w:top w:val="nil"/>
          <w:left w:val="nil"/>
          <w:bottom w:val="nil"/>
          <w:right w:val="nil"/>
          <w:between w:val="nil"/>
        </w:pBdr>
        <w:spacing w:line="360" w:lineRule="auto"/>
        <w:rPr>
          <w:rFonts w:cs="Arial"/>
          <w:bCs/>
        </w:rPr>
      </w:pPr>
      <w:r>
        <w:rPr>
          <w:rFonts w:cs="Arial"/>
          <w:bCs/>
        </w:rPr>
        <w:t>Es werden für die Unter-AKs für die Erstiwoche, die als eigenständige Arbeitskreise fungieren, folgende Personen vorgeschlagen:</w:t>
      </w:r>
    </w:p>
    <w:p w14:paraId="38018443" w14:textId="77777777" w:rsidR="0008683D" w:rsidRDefault="0008683D" w:rsidP="00117BB0">
      <w:pPr>
        <w:pBdr>
          <w:top w:val="nil"/>
          <w:left w:val="nil"/>
          <w:bottom w:val="nil"/>
          <w:right w:val="nil"/>
          <w:between w:val="nil"/>
        </w:pBdr>
        <w:spacing w:line="360" w:lineRule="auto"/>
        <w:rPr>
          <w:rFonts w:cs="Arial"/>
          <w:bCs/>
        </w:rPr>
      </w:pPr>
    </w:p>
    <w:p w14:paraId="2D5201EE" w14:textId="50536910" w:rsidR="0008683D" w:rsidRDefault="0008683D" w:rsidP="00117BB0">
      <w:pPr>
        <w:pBdr>
          <w:top w:val="nil"/>
          <w:left w:val="nil"/>
          <w:bottom w:val="nil"/>
          <w:right w:val="nil"/>
          <w:between w:val="nil"/>
        </w:pBdr>
        <w:spacing w:line="360" w:lineRule="auto"/>
        <w:rPr>
          <w:rFonts w:cs="Arial"/>
          <w:bCs/>
        </w:rPr>
      </w:pPr>
      <w:r>
        <w:rPr>
          <w:rFonts w:cs="Arial"/>
          <w:bCs/>
        </w:rPr>
        <w:t>Tutorium-AK:</w:t>
      </w:r>
      <w:r w:rsidR="00D17A2F">
        <w:rPr>
          <w:rFonts w:cs="Arial"/>
          <w:bCs/>
        </w:rPr>
        <w:t xml:space="preserve"> </w:t>
      </w:r>
      <w:r w:rsidR="00F83DB5" w:rsidRPr="00F83DB5">
        <w:rPr>
          <w:rFonts w:cs="Arial"/>
          <w:bCs/>
        </w:rPr>
        <w:t>Stella Mitoudi</w:t>
      </w:r>
      <w:r w:rsidR="00F83DB5">
        <w:rPr>
          <w:rFonts w:cs="Arial"/>
          <w:bCs/>
        </w:rPr>
        <w:t xml:space="preserve">, </w:t>
      </w:r>
      <w:r w:rsidR="00F83DB5" w:rsidRPr="00F83DB5">
        <w:rPr>
          <w:rFonts w:cs="Arial"/>
          <w:bCs/>
        </w:rPr>
        <w:t>Lara Hermann</w:t>
      </w:r>
      <w:r w:rsidR="00F83DB5">
        <w:rPr>
          <w:rFonts w:cs="Arial"/>
          <w:bCs/>
        </w:rPr>
        <w:t xml:space="preserve"> und </w:t>
      </w:r>
      <w:r w:rsidR="00F83DB5" w:rsidRPr="00F83DB5">
        <w:rPr>
          <w:rFonts w:cs="Arial"/>
          <w:bCs/>
        </w:rPr>
        <w:t>Emilia Stranzinger</w:t>
      </w:r>
    </w:p>
    <w:p w14:paraId="40559CC8" w14:textId="7F0066C5" w:rsidR="0008683D" w:rsidRDefault="0008683D" w:rsidP="00117BB0">
      <w:pPr>
        <w:pBdr>
          <w:top w:val="nil"/>
          <w:left w:val="nil"/>
          <w:bottom w:val="nil"/>
          <w:right w:val="nil"/>
          <w:between w:val="nil"/>
        </w:pBdr>
        <w:spacing w:line="360" w:lineRule="auto"/>
        <w:rPr>
          <w:rFonts w:cs="Arial"/>
          <w:bCs/>
        </w:rPr>
      </w:pPr>
      <w:r>
        <w:rPr>
          <w:rFonts w:cs="Arial"/>
          <w:bCs/>
        </w:rPr>
        <w:t>Kaffe</w:t>
      </w:r>
      <w:r w:rsidR="00243DFE">
        <w:rPr>
          <w:rFonts w:cs="Arial"/>
          <w:bCs/>
        </w:rPr>
        <w:t>e</w:t>
      </w:r>
      <w:r>
        <w:rPr>
          <w:rFonts w:cs="Arial"/>
          <w:bCs/>
        </w:rPr>
        <w:t>tour/Stadtführungs-AK:</w:t>
      </w:r>
      <w:r w:rsidR="00D17A2F">
        <w:rPr>
          <w:rFonts w:cs="Arial"/>
          <w:bCs/>
        </w:rPr>
        <w:t xml:space="preserve"> </w:t>
      </w:r>
      <w:r w:rsidR="00F83DB5" w:rsidRPr="00F83DB5">
        <w:rPr>
          <w:rFonts w:cs="Arial"/>
          <w:bCs/>
        </w:rPr>
        <w:t>Maria Bittner</w:t>
      </w:r>
      <w:r w:rsidR="00F83DB5">
        <w:rPr>
          <w:rFonts w:cs="Arial"/>
          <w:bCs/>
        </w:rPr>
        <w:t xml:space="preserve"> </w:t>
      </w:r>
      <w:r w:rsidR="00D17A2F">
        <w:rPr>
          <w:rFonts w:cs="Arial"/>
          <w:bCs/>
        </w:rPr>
        <w:t xml:space="preserve">und </w:t>
      </w:r>
      <w:r w:rsidR="00F83DB5" w:rsidRPr="00F83DB5">
        <w:rPr>
          <w:rFonts w:cs="Arial"/>
          <w:bCs/>
        </w:rPr>
        <w:t>Juliette Erhardt</w:t>
      </w:r>
    </w:p>
    <w:p w14:paraId="173B6BFD" w14:textId="797080A4" w:rsidR="00D33B6A" w:rsidRDefault="00D33B6A" w:rsidP="00117BB0">
      <w:pPr>
        <w:pBdr>
          <w:top w:val="nil"/>
          <w:left w:val="nil"/>
          <w:bottom w:val="nil"/>
          <w:right w:val="nil"/>
          <w:between w:val="nil"/>
        </w:pBdr>
        <w:spacing w:line="360" w:lineRule="auto"/>
        <w:rPr>
          <w:rFonts w:cs="Arial"/>
          <w:bCs/>
        </w:rPr>
      </w:pPr>
      <w:r>
        <w:rPr>
          <w:rFonts w:cs="Arial"/>
          <w:bCs/>
        </w:rPr>
        <w:t>Alle Vorschläge für die AK-Leitungen werden einstimmig gewählt.</w:t>
      </w:r>
    </w:p>
    <w:p w14:paraId="5937836E" w14:textId="77777777" w:rsidR="002050ED" w:rsidRDefault="002050ED" w:rsidP="00117BB0">
      <w:pPr>
        <w:pBdr>
          <w:top w:val="nil"/>
          <w:left w:val="nil"/>
          <w:bottom w:val="nil"/>
          <w:right w:val="nil"/>
          <w:between w:val="nil"/>
        </w:pBdr>
        <w:spacing w:line="360" w:lineRule="auto"/>
        <w:rPr>
          <w:rFonts w:cs="Arial"/>
          <w:bCs/>
        </w:rPr>
      </w:pPr>
    </w:p>
    <w:p w14:paraId="179B452B" w14:textId="75CCD059" w:rsidR="002050ED" w:rsidRDefault="002050ED" w:rsidP="00117BB0">
      <w:pPr>
        <w:pBdr>
          <w:top w:val="nil"/>
          <w:left w:val="nil"/>
          <w:bottom w:val="nil"/>
          <w:right w:val="nil"/>
          <w:between w:val="nil"/>
        </w:pBdr>
        <w:spacing w:line="360" w:lineRule="auto"/>
        <w:rPr>
          <w:rFonts w:cs="Arial"/>
          <w:bCs/>
        </w:rPr>
      </w:pPr>
      <w:r>
        <w:rPr>
          <w:rFonts w:cs="Arial"/>
          <w:bCs/>
        </w:rPr>
        <w:t>Es werden noch Interessierte für den Unter-AK Ersti-Fibel gesucht. Bei Interesse soll sich gerne an d</w:t>
      </w:r>
      <w:r w:rsidR="00EB4FBA">
        <w:rPr>
          <w:rFonts w:cs="Arial"/>
          <w:bCs/>
        </w:rPr>
        <w:t xml:space="preserve">en </w:t>
      </w:r>
      <w:r>
        <w:rPr>
          <w:rFonts w:cs="Arial"/>
          <w:bCs/>
        </w:rPr>
        <w:t>AK oder di</w:t>
      </w:r>
      <w:r w:rsidR="00EB4FBA">
        <w:rPr>
          <w:rFonts w:cs="Arial"/>
          <w:bCs/>
        </w:rPr>
        <w:t>e Sitzungsleitung gewendet werden.</w:t>
      </w:r>
    </w:p>
    <w:p w14:paraId="6516D965" w14:textId="77777777" w:rsidR="006075EE" w:rsidRDefault="006075EE" w:rsidP="00117BB0">
      <w:pPr>
        <w:pBdr>
          <w:top w:val="nil"/>
          <w:left w:val="nil"/>
          <w:bottom w:val="nil"/>
          <w:right w:val="nil"/>
          <w:between w:val="nil"/>
        </w:pBdr>
        <w:spacing w:line="360" w:lineRule="auto"/>
        <w:rPr>
          <w:rFonts w:cs="Arial"/>
          <w:bCs/>
        </w:rPr>
      </w:pPr>
    </w:p>
    <w:p w14:paraId="5EFDA662" w14:textId="324D5076" w:rsidR="00243DFE" w:rsidRDefault="006075EE" w:rsidP="00117BB0">
      <w:pPr>
        <w:pBdr>
          <w:top w:val="nil"/>
          <w:left w:val="nil"/>
          <w:bottom w:val="nil"/>
          <w:right w:val="nil"/>
          <w:between w:val="nil"/>
        </w:pBdr>
        <w:spacing w:line="360" w:lineRule="auto"/>
        <w:rPr>
          <w:rFonts w:cs="Arial"/>
          <w:bCs/>
        </w:rPr>
      </w:pPr>
      <w:r>
        <w:rPr>
          <w:rFonts w:cs="Arial"/>
          <w:bCs/>
        </w:rPr>
        <w:t xml:space="preserve">Im Übrigen berichtet der Ersti-AK, dass </w:t>
      </w:r>
      <w:r w:rsidR="00F83DB5">
        <w:rPr>
          <w:rFonts w:cs="Arial"/>
          <w:bCs/>
        </w:rPr>
        <w:t>für den Fakultätsabend die Molkenkur angefragt wurde. Es liegt ein Angebot vor, aber die Molkenkur ist nicht die gewünscht</w:t>
      </w:r>
      <w:r w:rsidR="00BB35ED">
        <w:rPr>
          <w:rFonts w:cs="Arial"/>
          <w:bCs/>
        </w:rPr>
        <w:t>e</w:t>
      </w:r>
      <w:r w:rsidR="00F83DB5">
        <w:rPr>
          <w:rFonts w:cs="Arial"/>
          <w:bCs/>
        </w:rPr>
        <w:t xml:space="preserve"> Location</w:t>
      </w:r>
      <w:r w:rsidR="00D9037E">
        <w:rPr>
          <w:rFonts w:cs="Arial"/>
          <w:bCs/>
        </w:rPr>
        <w:t>; auch vorgeschlagene Bestuhlung wird eher abgelehnt</w:t>
      </w:r>
      <w:r w:rsidR="00243DFE">
        <w:rPr>
          <w:rFonts w:cs="Arial"/>
          <w:bCs/>
        </w:rPr>
        <w:t xml:space="preserve"> aufgrund der Größe</w:t>
      </w:r>
      <w:r w:rsidR="00F83DB5">
        <w:rPr>
          <w:rFonts w:cs="Arial"/>
          <w:bCs/>
        </w:rPr>
        <w:t xml:space="preserve">. Die Stadthalle könnte nur mittwochs, aber ist teuer und groß. Es wird sich </w:t>
      </w:r>
      <w:r w:rsidR="00E83052">
        <w:rPr>
          <w:rFonts w:cs="Arial"/>
          <w:bCs/>
        </w:rPr>
        <w:t xml:space="preserve">daher </w:t>
      </w:r>
      <w:r w:rsidR="00F83DB5">
        <w:rPr>
          <w:rFonts w:cs="Arial"/>
          <w:bCs/>
        </w:rPr>
        <w:t xml:space="preserve">dagegen </w:t>
      </w:r>
      <w:r w:rsidR="00243DFE">
        <w:rPr>
          <w:rFonts w:cs="Arial"/>
          <w:bCs/>
        </w:rPr>
        <w:t>ausgesprochen.</w:t>
      </w:r>
    </w:p>
    <w:p w14:paraId="18339228" w14:textId="77777777" w:rsidR="00243DFE" w:rsidRDefault="00243DFE" w:rsidP="00117BB0">
      <w:pPr>
        <w:pBdr>
          <w:top w:val="nil"/>
          <w:left w:val="nil"/>
          <w:bottom w:val="nil"/>
          <w:right w:val="nil"/>
          <w:between w:val="nil"/>
        </w:pBdr>
        <w:spacing w:line="360" w:lineRule="auto"/>
        <w:rPr>
          <w:rFonts w:cs="Arial"/>
          <w:bCs/>
        </w:rPr>
      </w:pPr>
    </w:p>
    <w:p w14:paraId="375AB81C" w14:textId="0DC1425F" w:rsidR="00243DFE" w:rsidRDefault="00243DFE" w:rsidP="00117BB0">
      <w:pPr>
        <w:pBdr>
          <w:top w:val="nil"/>
          <w:left w:val="nil"/>
          <w:bottom w:val="nil"/>
          <w:right w:val="nil"/>
          <w:between w:val="nil"/>
        </w:pBdr>
        <w:spacing w:line="360" w:lineRule="auto"/>
        <w:rPr>
          <w:rFonts w:cs="Arial"/>
          <w:bCs/>
        </w:rPr>
      </w:pPr>
      <w:r>
        <w:rPr>
          <w:rFonts w:cs="Arial"/>
          <w:bCs/>
        </w:rPr>
        <w:t>Unter-AK Kaffeetour/Stadtführungs-AK</w:t>
      </w:r>
      <w:r w:rsidR="00BD53DA">
        <w:rPr>
          <w:rFonts w:cs="Arial"/>
          <w:bCs/>
        </w:rPr>
        <w:t>:</w:t>
      </w:r>
      <w:r>
        <w:rPr>
          <w:rFonts w:cs="Arial"/>
          <w:bCs/>
        </w:rPr>
        <w:t xml:space="preserve"> Interessierte dürfen sich gerne </w:t>
      </w:r>
      <w:r w:rsidR="00EF2E70">
        <w:rPr>
          <w:rFonts w:cs="Arial"/>
          <w:bCs/>
        </w:rPr>
        <w:t xml:space="preserve">bei der AK-Leitung </w:t>
      </w:r>
      <w:r>
        <w:rPr>
          <w:rFonts w:cs="Arial"/>
          <w:bCs/>
        </w:rPr>
        <w:t>melden.</w:t>
      </w:r>
    </w:p>
    <w:p w14:paraId="3E7437BD" w14:textId="77777777" w:rsidR="009C00ED" w:rsidRPr="0009171D" w:rsidRDefault="009C00ED" w:rsidP="00117BB0">
      <w:pPr>
        <w:pBdr>
          <w:top w:val="nil"/>
          <w:left w:val="nil"/>
          <w:bottom w:val="nil"/>
          <w:right w:val="nil"/>
          <w:between w:val="nil"/>
        </w:pBdr>
        <w:spacing w:line="360" w:lineRule="auto"/>
        <w:rPr>
          <w:rFonts w:cs="Arial"/>
          <w:bCs/>
        </w:rPr>
      </w:pPr>
    </w:p>
    <w:p w14:paraId="074236DD" w14:textId="64FB7AAF" w:rsidR="0009171D" w:rsidRDefault="00043948" w:rsidP="00117BB0">
      <w:pPr>
        <w:pStyle w:val="berschrift1"/>
      </w:pPr>
      <w:bookmarkStart w:id="4" w:name="_Toc230010386"/>
      <w:r>
        <w:t xml:space="preserve">5. </w:t>
      </w:r>
      <w:r w:rsidR="004B6AAF">
        <w:t>Juraball</w:t>
      </w:r>
      <w:r w:rsidR="004D1662" w:rsidRPr="00EF3F6C">
        <w:t>-AK</w:t>
      </w:r>
      <w:bookmarkEnd w:id="4"/>
    </w:p>
    <w:p w14:paraId="181179F5" w14:textId="1599E496" w:rsidR="00043948" w:rsidRDefault="00D76980" w:rsidP="00117BB0">
      <w:pPr>
        <w:spacing w:line="360" w:lineRule="auto"/>
        <w:rPr>
          <w:rFonts w:cs="Arial"/>
        </w:rPr>
      </w:pPr>
      <w:r>
        <w:rPr>
          <w:rFonts w:cs="Arial"/>
        </w:rPr>
        <w:t>Der Juraball-AK berichtet von den aktuellen Entwicklungen.</w:t>
      </w:r>
      <w:r w:rsidR="00243DFE">
        <w:rPr>
          <w:rFonts w:cs="Arial"/>
        </w:rPr>
        <w:t xml:space="preserve"> Man ist gerade in der Verkaufsphase. Weitere Verkaufstermine sollen am Freitag (12 bis 13 Uhr) und </w:t>
      </w:r>
      <w:r w:rsidR="00C372C8">
        <w:rPr>
          <w:rFonts w:cs="Arial"/>
        </w:rPr>
        <w:t>ggf.</w:t>
      </w:r>
      <w:r w:rsidR="00243DFE">
        <w:rPr>
          <w:rFonts w:cs="Arial"/>
        </w:rPr>
        <w:t xml:space="preserve"> nächste Woche Dienstag und Mittwoch</w:t>
      </w:r>
      <w:r w:rsidR="00D635BF">
        <w:rPr>
          <w:rFonts w:cs="Arial"/>
        </w:rPr>
        <w:t xml:space="preserve"> sein</w:t>
      </w:r>
      <w:r w:rsidR="00243DFE">
        <w:rPr>
          <w:rFonts w:cs="Arial"/>
        </w:rPr>
        <w:t>.</w:t>
      </w:r>
    </w:p>
    <w:p w14:paraId="11EBA10D" w14:textId="77777777" w:rsidR="00D76980" w:rsidRDefault="00D76980" w:rsidP="00117BB0">
      <w:pPr>
        <w:spacing w:line="360" w:lineRule="auto"/>
        <w:rPr>
          <w:rFonts w:cs="Arial"/>
        </w:rPr>
      </w:pPr>
    </w:p>
    <w:p w14:paraId="44929A0F" w14:textId="77777777" w:rsidR="00D76980" w:rsidRDefault="00D76980" w:rsidP="00117BB0">
      <w:pPr>
        <w:spacing w:line="360" w:lineRule="auto"/>
        <w:rPr>
          <w:rFonts w:cs="Arial"/>
        </w:rPr>
      </w:pPr>
    </w:p>
    <w:p w14:paraId="34295CD1" w14:textId="67C0F6D5" w:rsidR="00D76980" w:rsidRPr="00D76980" w:rsidRDefault="00D76980" w:rsidP="00D76980">
      <w:pPr>
        <w:pStyle w:val="berschrift2"/>
      </w:pPr>
      <w:bookmarkStart w:id="5" w:name="_Toc230010387"/>
      <w:r w:rsidRPr="00D76980">
        <w:t>Beschluss: Feststellungsbeschluss über die Verlängerung des Ticketverkaufs für den Juraball</w:t>
      </w:r>
      <w:bookmarkEnd w:id="5"/>
    </w:p>
    <w:p w14:paraId="31DA7A9E" w14:textId="77777777" w:rsidR="00D76980" w:rsidRPr="00D76980" w:rsidRDefault="00D76980" w:rsidP="00D76980">
      <w:pPr>
        <w:spacing w:line="360" w:lineRule="auto"/>
        <w:rPr>
          <w:rFonts w:cs="Arial"/>
          <w:u w:val="single"/>
        </w:rPr>
      </w:pPr>
      <w:r w:rsidRPr="00D76980">
        <w:rPr>
          <w:rFonts w:cs="Arial"/>
          <w:u w:val="single"/>
        </w:rPr>
        <w:t xml:space="preserve">Antragsteller: </w:t>
      </w:r>
      <w:r w:rsidRPr="00D76980">
        <w:rPr>
          <w:rFonts w:cs="Arial"/>
        </w:rPr>
        <w:t>Juraball-AK</w:t>
      </w:r>
    </w:p>
    <w:p w14:paraId="5ABE824C" w14:textId="1367CE79" w:rsidR="00D76980" w:rsidRPr="00D76980" w:rsidRDefault="00D76980" w:rsidP="00D76980">
      <w:pPr>
        <w:spacing w:line="360" w:lineRule="auto"/>
        <w:rPr>
          <w:rFonts w:cs="Arial"/>
        </w:rPr>
      </w:pPr>
      <w:r w:rsidRPr="00D76980">
        <w:rPr>
          <w:rFonts w:cs="Arial"/>
          <w:u w:val="single"/>
        </w:rPr>
        <w:t>Antragstext:</w:t>
      </w:r>
      <w:r w:rsidRPr="00D76980">
        <w:rPr>
          <w:rFonts w:cs="Arial"/>
        </w:rPr>
        <w:t xml:space="preserve"> Der Fachschaftsrat Jura beschließt den ursprünglich bis zum 15.05.2026 angesetzten Ticketverkauf für den Juraball bis zum einschließlich 21.05.2026 zu verlängern. </w:t>
      </w:r>
    </w:p>
    <w:p w14:paraId="5999738D" w14:textId="77777777" w:rsidR="00D76980" w:rsidRPr="00D76980" w:rsidRDefault="00D76980" w:rsidP="00D76980">
      <w:pPr>
        <w:spacing w:line="360" w:lineRule="auto"/>
        <w:rPr>
          <w:rFonts w:cs="Arial"/>
        </w:rPr>
      </w:pPr>
      <w:r w:rsidRPr="00D76980">
        <w:rPr>
          <w:rFonts w:cs="Arial"/>
          <w:u w:val="single"/>
        </w:rPr>
        <w:t>Antragsbegründung:</w:t>
      </w:r>
      <w:r w:rsidRPr="00D76980">
        <w:rPr>
          <w:rFonts w:cs="Arial"/>
        </w:rPr>
        <w:t xml:space="preserve"> </w:t>
      </w:r>
    </w:p>
    <w:p w14:paraId="6EF2CF2C" w14:textId="77777777" w:rsidR="00D76980" w:rsidRPr="00D76980" w:rsidRDefault="00D76980" w:rsidP="00D76980">
      <w:pPr>
        <w:spacing w:line="360" w:lineRule="auto"/>
        <w:rPr>
          <w:rFonts w:cs="Arial"/>
        </w:rPr>
      </w:pPr>
      <w:r w:rsidRPr="00D76980">
        <w:rPr>
          <w:rFonts w:cs="Arial"/>
        </w:rPr>
        <w:lastRenderedPageBreak/>
        <w:t>Wie bereits in den letzten Jahren, sollen auch 2026 die Tickets für den Juraball wieder vorab verkauft werden. Da der am 12.05 gewünschte Andrang leider nicht groß genug war, um alle für diesen Verkaufstag eingeplanten Tickets zu verkaufen, soll der Verkauf bis zum 21.05.2026 ausgeweitet werden, damit so viele Tickets wie möglich verkauft werden können. Dies wird damit argumentiert, dass wir nicht davon ausgehen bis Freitag, den 15.05.2026 alle zur Verfügung stehenden Tickets zu verkaufen, insbesondere, weil es sich beim 15.05.2026 um einen Brückentag handelt. Dass der 21.05.2026 den letzten Verkaufstag darstellen soll wird damit begründet, dass das Catering-Team der Stadthalle 2 Wochen vor Veranstaltungstermin eine genaue Gästeanzahl benötigt, um die Zahlen und damit einhergehenden Kosten für den Sektempfang anzupassen.</w:t>
      </w:r>
    </w:p>
    <w:p w14:paraId="7402BAD9" w14:textId="38C6067B" w:rsidR="00D76980" w:rsidRPr="00893A67" w:rsidRDefault="00D76980" w:rsidP="00D76980">
      <w:pPr>
        <w:spacing w:line="360" w:lineRule="auto"/>
        <w:rPr>
          <w:rFonts w:cs="Arial"/>
        </w:rPr>
      </w:pPr>
      <w:r w:rsidRPr="00D76980">
        <w:rPr>
          <w:rFonts w:cs="Arial"/>
          <w:u w:val="single"/>
        </w:rPr>
        <w:t>Diskussion:</w:t>
      </w:r>
      <w:r w:rsidR="00893A67">
        <w:rPr>
          <w:rFonts w:cs="Arial"/>
          <w:u w:val="single"/>
        </w:rPr>
        <w:t xml:space="preserve"> </w:t>
      </w:r>
      <w:r w:rsidR="00893A67">
        <w:rPr>
          <w:rFonts w:cs="Arial"/>
        </w:rPr>
        <w:t>keine</w:t>
      </w:r>
    </w:p>
    <w:p w14:paraId="27C71E61" w14:textId="34A6A2C0" w:rsidR="00D76980" w:rsidRPr="00893A67" w:rsidRDefault="00D76980" w:rsidP="00D76980">
      <w:pPr>
        <w:spacing w:line="360" w:lineRule="auto"/>
        <w:rPr>
          <w:rFonts w:cs="Arial"/>
        </w:rPr>
      </w:pPr>
      <w:r w:rsidRPr="00D76980">
        <w:rPr>
          <w:rFonts w:cs="Arial"/>
          <w:u w:val="single"/>
        </w:rPr>
        <w:t>Ergebnis der Abstimmung:</w:t>
      </w:r>
      <w:r w:rsidR="00893A67">
        <w:rPr>
          <w:rFonts w:cs="Arial"/>
          <w:u w:val="single"/>
        </w:rPr>
        <w:t> </w:t>
      </w:r>
      <w:r w:rsidR="00893A67">
        <w:rPr>
          <w:rFonts w:cs="Arial"/>
        </w:rPr>
        <w:t>einstimmig angenommen</w:t>
      </w:r>
    </w:p>
    <w:p w14:paraId="18CF4953" w14:textId="77777777" w:rsidR="00D76980" w:rsidRDefault="00D76980" w:rsidP="00117BB0">
      <w:pPr>
        <w:spacing w:line="360" w:lineRule="auto"/>
        <w:rPr>
          <w:rFonts w:cs="Arial"/>
        </w:rPr>
      </w:pPr>
    </w:p>
    <w:p w14:paraId="0BA11460" w14:textId="77777777" w:rsidR="00D76980" w:rsidRPr="00D76980" w:rsidRDefault="00D76980" w:rsidP="00D76980">
      <w:pPr>
        <w:spacing w:line="360" w:lineRule="auto"/>
        <w:rPr>
          <w:rFonts w:cs="Arial"/>
        </w:rPr>
      </w:pPr>
      <w:r w:rsidRPr="00D76980">
        <w:rPr>
          <w:rFonts w:cs="Arial"/>
          <w:b/>
          <w:bCs/>
        </w:rPr>
        <w:t>Beschluss: Antrag auf Beschluss des Fotografen für den Juraball 2026</w:t>
      </w:r>
    </w:p>
    <w:p w14:paraId="3D975076" w14:textId="77777777" w:rsidR="00D76980" w:rsidRPr="00D76980" w:rsidRDefault="00D76980" w:rsidP="00D76980">
      <w:pPr>
        <w:spacing w:line="360" w:lineRule="auto"/>
        <w:rPr>
          <w:rFonts w:cs="Arial"/>
        </w:rPr>
      </w:pPr>
      <w:r w:rsidRPr="00D76980">
        <w:rPr>
          <w:rFonts w:cs="Arial"/>
          <w:u w:val="single"/>
        </w:rPr>
        <w:t xml:space="preserve">Antragsteller: </w:t>
      </w:r>
      <w:r w:rsidRPr="00D76980">
        <w:rPr>
          <w:rFonts w:cs="Arial"/>
        </w:rPr>
        <w:t>Juraball-AK</w:t>
      </w:r>
    </w:p>
    <w:p w14:paraId="70F6916F" w14:textId="03FF2A0B" w:rsidR="00D76980" w:rsidRPr="00D76980" w:rsidRDefault="00D76980" w:rsidP="00D76980">
      <w:pPr>
        <w:spacing w:line="360" w:lineRule="auto"/>
        <w:rPr>
          <w:rFonts w:cs="Arial"/>
        </w:rPr>
      </w:pPr>
      <w:r w:rsidRPr="00D76980">
        <w:rPr>
          <w:rFonts w:cs="Arial"/>
          <w:u w:val="single"/>
        </w:rPr>
        <w:t>Antragstext</w:t>
      </w:r>
      <w:r w:rsidRPr="00D76980">
        <w:rPr>
          <w:rFonts w:cs="Arial"/>
        </w:rPr>
        <w:t xml:space="preserve">: Der Fachschaftsrat Jura Heidelberg beschließt den Foto-AK der Fachschaft MathPhsyInfo </w:t>
      </w:r>
      <w:r>
        <w:rPr>
          <w:rFonts w:cs="Arial"/>
        </w:rPr>
        <w:t xml:space="preserve">(Maxim Kreizer) </w:t>
      </w:r>
      <w:r w:rsidRPr="00D76980">
        <w:rPr>
          <w:rFonts w:cs="Arial"/>
        </w:rPr>
        <w:t>für den Juraball 2026 auszuwählen.</w:t>
      </w:r>
    </w:p>
    <w:p w14:paraId="3E3655F9" w14:textId="77777777" w:rsidR="00D76980" w:rsidRPr="00D76980" w:rsidRDefault="00D76980" w:rsidP="00D76980">
      <w:pPr>
        <w:spacing w:line="360" w:lineRule="auto"/>
        <w:rPr>
          <w:rFonts w:cs="Arial"/>
        </w:rPr>
      </w:pPr>
      <w:r w:rsidRPr="00D76980">
        <w:rPr>
          <w:rFonts w:cs="Arial"/>
          <w:u w:val="single"/>
        </w:rPr>
        <w:t>Antragsbegründung</w:t>
      </w:r>
      <w:r w:rsidRPr="00D76980">
        <w:rPr>
          <w:rFonts w:cs="Arial"/>
        </w:rPr>
        <w:t>:</w:t>
      </w:r>
    </w:p>
    <w:p w14:paraId="458CF4AB" w14:textId="77777777" w:rsidR="00D76980" w:rsidRPr="00D76980" w:rsidRDefault="00D76980" w:rsidP="00D76980">
      <w:pPr>
        <w:spacing w:line="360" w:lineRule="auto"/>
        <w:rPr>
          <w:rFonts w:cs="Arial"/>
        </w:rPr>
      </w:pPr>
      <w:r w:rsidRPr="00D76980">
        <w:rPr>
          <w:rFonts w:cs="Arial"/>
        </w:rPr>
        <w:t>Der Foto AK der Fachschaft MathPhysInfo hat mit 150 € für den gesamten Abend inkl. Nachbearbeitung der Fotos das preislich beste Angebot abgegeben. Der AK hat bereits beim NaWi-Ball in der Stadthalle fotografiert und ist somit auch mit dem Ambiente, und der Stadthalle als Location, vertraut. Zudem bietet eine Kooperation mit der Fachschaft MathPhysTheo eine interdisziplinäre Vernetzung der Fachschaften innerhalb der Universität. Es gab darüber hinaus zwei weitere Angebote, welche aber wegen der deutlich höheren Kosten nicht in Betracht kommen.</w:t>
      </w:r>
    </w:p>
    <w:p w14:paraId="4B931B56" w14:textId="77777777" w:rsidR="00D76980" w:rsidRPr="00D76980" w:rsidRDefault="00D76980" w:rsidP="00D76980">
      <w:pPr>
        <w:spacing w:line="360" w:lineRule="auto"/>
        <w:rPr>
          <w:rFonts w:cs="Arial"/>
        </w:rPr>
      </w:pPr>
    </w:p>
    <w:p w14:paraId="658C9C90" w14:textId="77777777" w:rsidR="00D76980" w:rsidRPr="00D76980" w:rsidRDefault="00D76980" w:rsidP="00D76980">
      <w:pPr>
        <w:spacing w:line="360" w:lineRule="auto"/>
        <w:rPr>
          <w:rFonts w:cs="Arial"/>
          <w:u w:val="single"/>
        </w:rPr>
      </w:pPr>
      <w:r w:rsidRPr="00D76980">
        <w:rPr>
          <w:rFonts w:cs="Arial"/>
          <w:u w:val="single"/>
        </w:rPr>
        <w:t>Angebot:</w:t>
      </w:r>
    </w:p>
    <w:p w14:paraId="5E5F36D9" w14:textId="77777777" w:rsidR="00D76980" w:rsidRPr="00D76980" w:rsidRDefault="00D76980" w:rsidP="00D76980">
      <w:pPr>
        <w:spacing w:line="360" w:lineRule="auto"/>
        <w:rPr>
          <w:rFonts w:cs="Arial"/>
        </w:rPr>
      </w:pPr>
      <w:r w:rsidRPr="00D76980">
        <w:rPr>
          <w:rFonts w:cs="Arial"/>
        </w:rPr>
        <w:t xml:space="preserve"> Hallo liebes Juraball-Team,</w:t>
      </w:r>
      <w:r w:rsidRPr="00D76980">
        <w:rPr>
          <w:rFonts w:cs="Arial"/>
        </w:rPr>
        <w:br/>
        <w:t> </w:t>
      </w:r>
    </w:p>
    <w:p w14:paraId="05C80A50" w14:textId="77777777" w:rsidR="00D76980" w:rsidRPr="00D76980" w:rsidRDefault="00D76980" w:rsidP="00D76980">
      <w:pPr>
        <w:spacing w:line="360" w:lineRule="auto"/>
        <w:rPr>
          <w:rFonts w:cs="Arial"/>
        </w:rPr>
      </w:pPr>
      <w:r w:rsidRPr="00D76980">
        <w:rPr>
          <w:rFonts w:cs="Arial"/>
        </w:rPr>
        <w:t>ich bin Maxim und melde mich bei euch im Namen des AK Photographie der Fachschaft MathPhysInfo. Wir würden euer Event richtig gerne fotografisch begleiten!</w:t>
      </w:r>
    </w:p>
    <w:p w14:paraId="66404C9E" w14:textId="77777777" w:rsidR="00D76980" w:rsidRPr="00D76980" w:rsidRDefault="00D76980" w:rsidP="00D76980">
      <w:pPr>
        <w:spacing w:line="360" w:lineRule="auto"/>
        <w:rPr>
          <w:rFonts w:cs="Arial"/>
        </w:rPr>
      </w:pPr>
      <w:r w:rsidRPr="00D76980">
        <w:rPr>
          <w:rFonts w:cs="Arial"/>
          <w:b/>
          <w:bCs/>
        </w:rPr>
        <w:lastRenderedPageBreak/>
        <w:t>Kurz zu uns:</w:t>
      </w:r>
      <w:r w:rsidRPr="00D76980">
        <w:rPr>
          <w:rFonts w:cs="Arial"/>
        </w:rPr>
        <w:t> Wir sind ein Team aus Studis und fotografieren jetzt seit gut zwei Jahren auf diversen Uni-Events. Vielleicht habt ihr ja schon unsere Bilder von den letzten NaWi-Bällen (auf dem Schloss und in der Stadthalle) oder von den Absolventenfeiern gesehen.</w:t>
      </w:r>
    </w:p>
    <w:p w14:paraId="5A808FDD" w14:textId="77777777" w:rsidR="00D76980" w:rsidRPr="00D76980" w:rsidRDefault="00D76980" w:rsidP="00D76980">
      <w:pPr>
        <w:spacing w:line="360" w:lineRule="auto"/>
        <w:rPr>
          <w:rFonts w:cs="Arial"/>
        </w:rPr>
      </w:pPr>
      <w:r w:rsidRPr="00D76980">
        <w:rPr>
          <w:rFonts w:cs="Arial"/>
          <w:b/>
          <w:bCs/>
        </w:rPr>
        <w:t>Ablauf beim Ball:</w:t>
      </w:r>
      <w:r w:rsidRPr="00D76980">
        <w:rPr>
          <w:rFonts w:cs="Arial"/>
        </w:rPr>
        <w:t> An dem Datum wäre ich alleine für euch am Start. Ich kümmere mich dabei um:</w:t>
      </w:r>
    </w:p>
    <w:p w14:paraId="111BE848" w14:textId="77777777" w:rsidR="00D76980" w:rsidRPr="00D76980" w:rsidRDefault="00D76980" w:rsidP="00D76980">
      <w:pPr>
        <w:numPr>
          <w:ilvl w:val="0"/>
          <w:numId w:val="13"/>
        </w:numPr>
        <w:spacing w:line="360" w:lineRule="auto"/>
        <w:rPr>
          <w:rFonts w:cs="Arial"/>
        </w:rPr>
      </w:pPr>
      <w:r w:rsidRPr="00D76980">
        <w:rPr>
          <w:rFonts w:cs="Arial"/>
        </w:rPr>
        <w:t>Schöne Portraits und Gruppenbilder vor und in der Stadthalle</w:t>
      </w:r>
    </w:p>
    <w:p w14:paraId="76AAC135" w14:textId="77777777" w:rsidR="00D76980" w:rsidRPr="00D76980" w:rsidRDefault="00D76980" w:rsidP="00D76980">
      <w:pPr>
        <w:numPr>
          <w:ilvl w:val="0"/>
          <w:numId w:val="13"/>
        </w:numPr>
        <w:spacing w:line="360" w:lineRule="auto"/>
        <w:rPr>
          <w:rFonts w:cs="Arial"/>
        </w:rPr>
      </w:pPr>
      <w:r w:rsidRPr="00D76980">
        <w:rPr>
          <w:rFonts w:cs="Arial"/>
        </w:rPr>
        <w:t>Die allgemeine Stimmung und Party im Saal</w:t>
      </w:r>
    </w:p>
    <w:p w14:paraId="0FC31128" w14:textId="77777777" w:rsidR="00D76980" w:rsidRPr="00D76980" w:rsidRDefault="00D76980" w:rsidP="00D76980">
      <w:pPr>
        <w:numPr>
          <w:ilvl w:val="0"/>
          <w:numId w:val="13"/>
        </w:numPr>
        <w:spacing w:line="360" w:lineRule="auto"/>
        <w:rPr>
          <w:rFonts w:cs="Arial"/>
        </w:rPr>
      </w:pPr>
      <w:r w:rsidRPr="00D76980">
        <w:rPr>
          <w:rFonts w:cs="Arial"/>
        </w:rPr>
        <w:t>Die wichtigsten Programmpunkte des Abends</w:t>
      </w:r>
    </w:p>
    <w:p w14:paraId="4975EB98" w14:textId="77777777" w:rsidR="00D76980" w:rsidRPr="00D76980" w:rsidRDefault="00D76980" w:rsidP="00D76980">
      <w:pPr>
        <w:spacing w:line="360" w:lineRule="auto"/>
        <w:rPr>
          <w:rFonts w:cs="Arial"/>
        </w:rPr>
      </w:pPr>
      <w:r w:rsidRPr="00D76980">
        <w:rPr>
          <w:rFonts w:cs="Arial"/>
          <w:b/>
          <w:bCs/>
        </w:rPr>
        <w:t>Technik &amp; Nachbearbeitung:</w:t>
      </w:r>
      <w:r w:rsidRPr="00D76980">
        <w:rPr>
          <w:rFonts w:cs="Arial"/>
        </w:rPr>
        <w:t> Das komplette professionelle Equipment (Vollformatkamera, Blitze etc.) bringe ich natürlich mit. Nach dem Ball brauche ich für das Sichten, Aussortieren und Bearbeiten der Bilder ungefähr einen Monat. Danach lade ich euch die fertigen Fotos einfach in einen Ordner oder eine Cloud eurer Wahl hoch.</w:t>
      </w:r>
    </w:p>
    <w:p w14:paraId="4BDC0BAC" w14:textId="77777777" w:rsidR="00D76980" w:rsidRPr="00D76980" w:rsidRDefault="00D76980" w:rsidP="00D76980">
      <w:pPr>
        <w:spacing w:line="360" w:lineRule="auto"/>
        <w:rPr>
          <w:rFonts w:cs="Arial"/>
        </w:rPr>
      </w:pPr>
      <w:r w:rsidRPr="00D76980">
        <w:rPr>
          <w:rFonts w:cs="Arial"/>
          <w:b/>
          <w:bCs/>
        </w:rPr>
        <w:t>Konditionen:</w:t>
      </w:r>
      <w:r w:rsidRPr="00D76980">
        <w:rPr>
          <w:rFonts w:cs="Arial"/>
        </w:rPr>
        <w:t> Als Aufwandsentschädigung nehmen wir 150 Euro. Das läuft ganz unkompliziert per Beschluss über unsere Fachschaft und fließt direkt in den Erhalt unseres Equipments.</w:t>
      </w:r>
    </w:p>
    <w:p w14:paraId="53B89D13" w14:textId="77777777" w:rsidR="00D76980" w:rsidRPr="00D76980" w:rsidRDefault="00D76980" w:rsidP="00D76980">
      <w:pPr>
        <w:spacing w:line="360" w:lineRule="auto"/>
        <w:rPr>
          <w:rFonts w:cs="Arial"/>
        </w:rPr>
      </w:pPr>
      <w:r w:rsidRPr="00D76980">
        <w:rPr>
          <w:rFonts w:cs="Arial"/>
        </w:rPr>
        <w:t>Wir haben auf jeden Fall große Lust, den Abend für euch festzuhalten. Sagt einfach Bescheid, ob das für euch passt oder ob ihr noch Fragen habt!</w:t>
      </w:r>
      <w:r w:rsidRPr="00D76980">
        <w:rPr>
          <w:rFonts w:cs="Arial"/>
        </w:rPr>
        <w:br/>
        <w:t> </w:t>
      </w:r>
    </w:p>
    <w:p w14:paraId="6C6EC8B4" w14:textId="77777777" w:rsidR="00D76980" w:rsidRPr="00D76980" w:rsidRDefault="00D76980" w:rsidP="00D76980">
      <w:pPr>
        <w:spacing w:line="360" w:lineRule="auto"/>
        <w:rPr>
          <w:rFonts w:cs="Arial"/>
        </w:rPr>
      </w:pPr>
      <w:r w:rsidRPr="00D76980">
        <w:rPr>
          <w:rFonts w:cs="Arial"/>
        </w:rPr>
        <w:t>Liebe Grüße</w:t>
      </w:r>
    </w:p>
    <w:p w14:paraId="71168352" w14:textId="77777777" w:rsidR="00D76980" w:rsidRPr="00D76980" w:rsidRDefault="00D76980" w:rsidP="00D76980">
      <w:pPr>
        <w:spacing w:line="360" w:lineRule="auto"/>
        <w:rPr>
          <w:rFonts w:cs="Arial"/>
        </w:rPr>
      </w:pPr>
      <w:r w:rsidRPr="00D76980">
        <w:rPr>
          <w:rFonts w:cs="Arial"/>
          <w:b/>
          <w:bCs/>
        </w:rPr>
        <w:t>Maxim Kreizer</w:t>
      </w:r>
      <w:r w:rsidRPr="00D76980">
        <w:rPr>
          <w:rFonts w:cs="Arial"/>
        </w:rPr>
        <w:t> AK Photographie | Fachschaft MathPhysInfo</w:t>
      </w:r>
    </w:p>
    <w:p w14:paraId="07B8CA38" w14:textId="77777777" w:rsidR="00D76980" w:rsidRPr="00D76980" w:rsidRDefault="00D76980" w:rsidP="00D76980">
      <w:pPr>
        <w:spacing w:line="360" w:lineRule="auto"/>
        <w:rPr>
          <w:rFonts w:cs="Arial"/>
        </w:rPr>
      </w:pPr>
    </w:p>
    <w:p w14:paraId="57326956" w14:textId="77777777" w:rsidR="00D76980" w:rsidRPr="00D76980" w:rsidRDefault="00D76980" w:rsidP="00D76980">
      <w:pPr>
        <w:spacing w:line="360" w:lineRule="auto"/>
        <w:rPr>
          <w:rFonts w:cs="Arial"/>
          <w:u w:val="single"/>
        </w:rPr>
      </w:pPr>
      <w:r w:rsidRPr="00D76980">
        <w:rPr>
          <w:rFonts w:cs="Arial"/>
          <w:u w:val="single"/>
        </w:rPr>
        <w:t>Vergleichsangebote:</w:t>
      </w:r>
    </w:p>
    <w:p w14:paraId="43FFDB6A" w14:textId="77777777" w:rsidR="00D76980" w:rsidRPr="00D76980" w:rsidRDefault="00D76980" w:rsidP="00D76980">
      <w:pPr>
        <w:spacing w:line="360" w:lineRule="auto"/>
        <w:rPr>
          <w:rFonts w:cs="Arial"/>
          <w:b/>
        </w:rPr>
      </w:pPr>
      <w:r w:rsidRPr="00D76980">
        <w:rPr>
          <w:rFonts w:cs="Arial"/>
          <w:b/>
        </w:rPr>
        <w:t>Dan Arendt:</w:t>
      </w:r>
    </w:p>
    <w:p w14:paraId="49913CCF" w14:textId="77777777" w:rsidR="00D76980" w:rsidRPr="00D76980" w:rsidRDefault="00D76980" w:rsidP="00D76980">
      <w:pPr>
        <w:spacing w:line="360" w:lineRule="auto"/>
        <w:rPr>
          <w:rFonts w:cs="Arial"/>
        </w:rPr>
      </w:pPr>
      <w:r w:rsidRPr="00D76980">
        <w:rPr>
          <w:rFonts w:cs="Arial"/>
        </w:rPr>
        <w:t>Hallo,</w:t>
      </w:r>
    </w:p>
    <w:p w14:paraId="40942BF7" w14:textId="1068B075" w:rsidR="00D76980" w:rsidRPr="00D76980" w:rsidRDefault="00D76980" w:rsidP="00D76980">
      <w:pPr>
        <w:spacing w:line="360" w:lineRule="auto"/>
        <w:rPr>
          <w:rFonts w:cs="Arial"/>
        </w:rPr>
      </w:pPr>
      <w:r w:rsidRPr="00D76980">
        <w:rPr>
          <w:rFonts w:cs="Arial"/>
        </w:rPr>
        <w:t xml:space="preserve">sehr gerne möchte ich Euren Juraball am 04.06.26 fotografisch begleiten. </w:t>
      </w:r>
    </w:p>
    <w:p w14:paraId="0F006BC7" w14:textId="1B462A55" w:rsidR="00D76980" w:rsidRPr="00D76980" w:rsidRDefault="00D76980" w:rsidP="00D76980">
      <w:pPr>
        <w:spacing w:line="360" w:lineRule="auto"/>
        <w:rPr>
          <w:rFonts w:cs="Arial"/>
        </w:rPr>
      </w:pPr>
      <w:r w:rsidRPr="00D76980">
        <w:rPr>
          <w:rFonts w:cs="Arial"/>
        </w:rPr>
        <w:t>Ich habe mich auf Portrait-, Straßen- und Naturfotografie spezialisiert.</w:t>
      </w:r>
    </w:p>
    <w:p w14:paraId="33BF15F9" w14:textId="6DD2D0B3" w:rsidR="00D76980" w:rsidRPr="00D76980" w:rsidRDefault="00D76980" w:rsidP="00D76980">
      <w:pPr>
        <w:spacing w:line="360" w:lineRule="auto"/>
        <w:rPr>
          <w:rFonts w:cs="Arial"/>
        </w:rPr>
      </w:pPr>
      <w:r w:rsidRPr="00D76980">
        <w:rPr>
          <w:rFonts w:cs="Arial"/>
        </w:rPr>
        <w:t>Einen kleinen Einblick findet ihr auf Instagram: dan.von.dannen</w:t>
      </w:r>
    </w:p>
    <w:p w14:paraId="4C891A9E" w14:textId="4B9D4A5A" w:rsidR="00D76980" w:rsidRPr="00D76980" w:rsidRDefault="00D76980" w:rsidP="00D76980">
      <w:pPr>
        <w:spacing w:line="360" w:lineRule="auto"/>
        <w:rPr>
          <w:rFonts w:cs="Arial"/>
        </w:rPr>
      </w:pPr>
      <w:r w:rsidRPr="00D76980">
        <w:rPr>
          <w:rFonts w:cs="Arial"/>
        </w:rPr>
        <w:t>Ich biete meine Kreativität für 1000€ als Komplettpaket an (Fotografie + Nachbearbeitung).</w:t>
      </w:r>
    </w:p>
    <w:p w14:paraId="1AAF3A27" w14:textId="6C3A4B1D" w:rsidR="00D76980" w:rsidRPr="00D76980" w:rsidRDefault="00D76980" w:rsidP="00D76980">
      <w:pPr>
        <w:spacing w:line="360" w:lineRule="auto"/>
        <w:rPr>
          <w:rFonts w:cs="Arial"/>
        </w:rPr>
      </w:pPr>
      <w:r w:rsidRPr="00D76980">
        <w:rPr>
          <w:rFonts w:cs="Arial"/>
        </w:rPr>
        <w:t>Ich würde mich über eine mögliche Zusammenarbeit sehr freuen.</w:t>
      </w:r>
    </w:p>
    <w:p w14:paraId="4F56A2AA" w14:textId="77777777" w:rsidR="00D76980" w:rsidRPr="00D76980" w:rsidRDefault="00D76980" w:rsidP="00D76980">
      <w:pPr>
        <w:spacing w:line="360" w:lineRule="auto"/>
        <w:rPr>
          <w:rFonts w:cs="Arial"/>
        </w:rPr>
      </w:pPr>
      <w:r w:rsidRPr="00D76980">
        <w:rPr>
          <w:rFonts w:cs="Arial"/>
        </w:rPr>
        <w:t xml:space="preserve">Liebe Grüße </w:t>
      </w:r>
    </w:p>
    <w:p w14:paraId="49AB2BF3" w14:textId="77777777" w:rsidR="00D76980" w:rsidRPr="00D76980" w:rsidRDefault="00D76980" w:rsidP="00D76980">
      <w:pPr>
        <w:spacing w:line="360" w:lineRule="auto"/>
        <w:rPr>
          <w:rFonts w:cs="Arial"/>
        </w:rPr>
      </w:pPr>
      <w:r w:rsidRPr="00D76980">
        <w:rPr>
          <w:rFonts w:cs="Arial"/>
        </w:rPr>
        <w:t>Dan</w:t>
      </w:r>
    </w:p>
    <w:p w14:paraId="46C1DB19" w14:textId="77777777" w:rsidR="00D76980" w:rsidRPr="00D76980" w:rsidRDefault="00D76980" w:rsidP="00D76980">
      <w:pPr>
        <w:spacing w:line="360" w:lineRule="auto"/>
        <w:rPr>
          <w:rFonts w:cs="Arial"/>
        </w:rPr>
      </w:pPr>
    </w:p>
    <w:p w14:paraId="15FF3569" w14:textId="09706814" w:rsidR="00D76980" w:rsidRPr="00D76980" w:rsidRDefault="00D76980" w:rsidP="00D76980">
      <w:pPr>
        <w:spacing w:line="360" w:lineRule="auto"/>
        <w:rPr>
          <w:rFonts w:cs="Arial"/>
          <w:b/>
        </w:rPr>
      </w:pPr>
      <w:r w:rsidRPr="00D76980">
        <w:rPr>
          <w:rFonts w:cs="Arial"/>
          <w:b/>
          <w:noProof/>
        </w:rPr>
        <w:drawing>
          <wp:anchor distT="0" distB="0" distL="114300" distR="114300" simplePos="0" relativeHeight="251661312" behindDoc="0" locked="0" layoutInCell="1" allowOverlap="1" wp14:anchorId="0F094731" wp14:editId="56A81668">
            <wp:simplePos x="0" y="0"/>
            <wp:positionH relativeFrom="column">
              <wp:posOffset>-161925</wp:posOffset>
            </wp:positionH>
            <wp:positionV relativeFrom="paragraph">
              <wp:posOffset>2469515</wp:posOffset>
            </wp:positionV>
            <wp:extent cx="3212465" cy="2232660"/>
            <wp:effectExtent l="0" t="0" r="6985" b="0"/>
            <wp:wrapTopAndBottom/>
            <wp:docPr id="2373019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2465" cy="2232660"/>
                    </a:xfrm>
                    <a:prstGeom prst="rect">
                      <a:avLst/>
                    </a:prstGeom>
                    <a:noFill/>
                  </pic:spPr>
                </pic:pic>
              </a:graphicData>
            </a:graphic>
            <wp14:sizeRelH relativeFrom="margin">
              <wp14:pctWidth>0</wp14:pctWidth>
            </wp14:sizeRelH>
            <wp14:sizeRelV relativeFrom="margin">
              <wp14:pctHeight>0</wp14:pctHeight>
            </wp14:sizeRelV>
          </wp:anchor>
        </w:drawing>
      </w:r>
      <w:r w:rsidRPr="00D76980">
        <w:rPr>
          <w:rFonts w:cs="Arial"/>
          <w:b/>
          <w:noProof/>
        </w:rPr>
        <w:drawing>
          <wp:anchor distT="0" distB="0" distL="114300" distR="114300" simplePos="0" relativeHeight="251662336" behindDoc="0" locked="0" layoutInCell="1" allowOverlap="1" wp14:anchorId="71FCD5C0" wp14:editId="58B344E1">
            <wp:simplePos x="0" y="0"/>
            <wp:positionH relativeFrom="column">
              <wp:posOffset>-170180</wp:posOffset>
            </wp:positionH>
            <wp:positionV relativeFrom="paragraph">
              <wp:posOffset>233680</wp:posOffset>
            </wp:positionV>
            <wp:extent cx="3221355" cy="2238375"/>
            <wp:effectExtent l="0" t="0" r="0" b="9525"/>
            <wp:wrapTopAndBottom/>
            <wp:docPr id="24413794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1355" cy="2238375"/>
                    </a:xfrm>
                    <a:prstGeom prst="rect">
                      <a:avLst/>
                    </a:prstGeom>
                    <a:noFill/>
                  </pic:spPr>
                </pic:pic>
              </a:graphicData>
            </a:graphic>
            <wp14:sizeRelH relativeFrom="margin">
              <wp14:pctWidth>0</wp14:pctWidth>
            </wp14:sizeRelH>
            <wp14:sizeRelV relativeFrom="margin">
              <wp14:pctHeight>0</wp14:pctHeight>
            </wp14:sizeRelV>
          </wp:anchor>
        </w:drawing>
      </w:r>
      <w:r w:rsidRPr="00D76980">
        <w:rPr>
          <w:rFonts w:cs="Arial"/>
          <w:b/>
        </w:rPr>
        <w:t>Saraj Fotos:</w:t>
      </w:r>
    </w:p>
    <w:p w14:paraId="6A3A957D" w14:textId="77777777" w:rsidR="00D76980" w:rsidRDefault="00D76980" w:rsidP="00D76980">
      <w:pPr>
        <w:spacing w:line="360" w:lineRule="auto"/>
        <w:rPr>
          <w:rFonts w:cs="Arial"/>
          <w:u w:val="single"/>
        </w:rPr>
      </w:pPr>
    </w:p>
    <w:p w14:paraId="5423CBEF" w14:textId="77777777" w:rsidR="007E3EE1" w:rsidRPr="00D76980" w:rsidRDefault="007E3EE1" w:rsidP="00D76980">
      <w:pPr>
        <w:spacing w:line="360" w:lineRule="auto"/>
        <w:rPr>
          <w:rFonts w:cs="Arial"/>
          <w:u w:val="single"/>
        </w:rPr>
      </w:pPr>
    </w:p>
    <w:p w14:paraId="6485C7C8" w14:textId="2C50D1FE" w:rsidR="00D76980" w:rsidRDefault="00D76980" w:rsidP="00D76980">
      <w:pPr>
        <w:spacing w:line="360" w:lineRule="auto"/>
        <w:rPr>
          <w:rFonts w:cs="Arial"/>
        </w:rPr>
      </w:pPr>
      <w:r w:rsidRPr="00D76980">
        <w:rPr>
          <w:rFonts w:cs="Arial"/>
          <w:u w:val="single"/>
        </w:rPr>
        <w:t>Diskussion:</w:t>
      </w:r>
      <w:r w:rsidR="00883661">
        <w:rPr>
          <w:rFonts w:cs="Arial"/>
          <w:u w:val="single"/>
        </w:rPr>
        <w:t xml:space="preserve"> </w:t>
      </w:r>
      <w:r w:rsidR="00883661">
        <w:rPr>
          <w:rFonts w:cs="Arial"/>
        </w:rPr>
        <w:t xml:space="preserve">Es kommt Kritik zur Qualität der Bilder und daher wird vorgeschlagen zu warten. </w:t>
      </w:r>
      <w:r w:rsidR="00893A67">
        <w:rPr>
          <w:rFonts w:cs="Arial"/>
        </w:rPr>
        <w:t>Es wird jedoch auch geäußert, dass man zwischenzeitlich gar keinen Fotografen wollte. Es wird wieder erwidert, dass kein Fotograf besser sei als das.</w:t>
      </w:r>
    </w:p>
    <w:p w14:paraId="78F7CD69" w14:textId="77777777" w:rsidR="003738AC" w:rsidRPr="00883661" w:rsidRDefault="003738AC" w:rsidP="00D76980">
      <w:pPr>
        <w:spacing w:line="360" w:lineRule="auto"/>
        <w:rPr>
          <w:rFonts w:cs="Arial"/>
        </w:rPr>
      </w:pPr>
    </w:p>
    <w:p w14:paraId="7B4E28A8" w14:textId="30D002A8" w:rsidR="00D76980" w:rsidRPr="00893A67" w:rsidRDefault="00D76980" w:rsidP="00D76980">
      <w:pPr>
        <w:spacing w:line="360" w:lineRule="auto"/>
        <w:rPr>
          <w:rFonts w:cs="Arial"/>
        </w:rPr>
      </w:pPr>
      <w:r w:rsidRPr="00D76980">
        <w:rPr>
          <w:rFonts w:cs="Arial"/>
          <w:u w:val="single"/>
        </w:rPr>
        <w:t>Ergebnis der Abstimmung:</w:t>
      </w:r>
      <w:r w:rsidR="00893A67">
        <w:rPr>
          <w:rFonts w:cs="Arial"/>
          <w:u w:val="single"/>
        </w:rPr>
        <w:t xml:space="preserve"> </w:t>
      </w:r>
      <w:r w:rsidR="00893A67">
        <w:rPr>
          <w:rFonts w:cs="Arial"/>
        </w:rPr>
        <w:t>Die Abstimmung wird vertagt.</w:t>
      </w:r>
    </w:p>
    <w:p w14:paraId="2B17E366" w14:textId="77777777" w:rsidR="00D76980" w:rsidRPr="00043948" w:rsidRDefault="00D76980" w:rsidP="00117BB0">
      <w:pPr>
        <w:spacing w:line="360" w:lineRule="auto"/>
        <w:rPr>
          <w:rFonts w:cs="Arial"/>
        </w:rPr>
      </w:pPr>
    </w:p>
    <w:p w14:paraId="7C4D330D" w14:textId="519A3D21" w:rsidR="00F04028" w:rsidRDefault="00043948" w:rsidP="00117BB0">
      <w:pPr>
        <w:pStyle w:val="berschrift1"/>
      </w:pPr>
      <w:bookmarkStart w:id="6" w:name="_Toc230010388"/>
      <w:r>
        <w:t xml:space="preserve">6. </w:t>
      </w:r>
      <w:r w:rsidR="00D61591">
        <w:t>StuRa</w:t>
      </w:r>
      <w:bookmarkEnd w:id="6"/>
    </w:p>
    <w:p w14:paraId="46E34B57" w14:textId="5455D5C0" w:rsidR="00F04028" w:rsidRDefault="00D61591" w:rsidP="00117BB0">
      <w:pPr>
        <w:pBdr>
          <w:top w:val="nil"/>
          <w:left w:val="nil"/>
          <w:bottom w:val="nil"/>
          <w:right w:val="nil"/>
          <w:between w:val="nil"/>
        </w:pBdr>
        <w:spacing w:line="360" w:lineRule="auto"/>
        <w:rPr>
          <w:rFonts w:cs="Arial"/>
        </w:rPr>
      </w:pPr>
      <w:r>
        <w:rPr>
          <w:rFonts w:cs="Arial"/>
        </w:rPr>
        <w:t>Die Sitzung des StuRa ist aufgrund der Abwesenheit des Präsidiums ausgefallen.</w:t>
      </w:r>
    </w:p>
    <w:p w14:paraId="5E41B773" w14:textId="7D228898" w:rsidR="009204E5" w:rsidRDefault="009204E5" w:rsidP="00117BB0">
      <w:pPr>
        <w:pBdr>
          <w:top w:val="nil"/>
          <w:left w:val="nil"/>
          <w:bottom w:val="nil"/>
          <w:right w:val="nil"/>
          <w:between w:val="nil"/>
        </w:pBdr>
        <w:spacing w:line="360" w:lineRule="auto"/>
        <w:rPr>
          <w:rFonts w:cs="Arial"/>
        </w:rPr>
      </w:pPr>
      <w:r>
        <w:rPr>
          <w:rFonts w:cs="Arial"/>
        </w:rPr>
        <w:t xml:space="preserve">Es wird nach den Gründen gefragt. Darauf wird erläutert, dass das Präsidium mit dem Verhalten der Mitglieder des StuRa unzufrieden </w:t>
      </w:r>
      <w:r w:rsidR="007D126F">
        <w:rPr>
          <w:rFonts w:cs="Arial"/>
        </w:rPr>
        <w:t>sei</w:t>
      </w:r>
      <w:r>
        <w:rPr>
          <w:rFonts w:cs="Arial"/>
        </w:rPr>
        <w:t>.</w:t>
      </w:r>
    </w:p>
    <w:p w14:paraId="2AB78D8B" w14:textId="77777777" w:rsidR="00D61591" w:rsidRPr="00043948" w:rsidRDefault="00D61591" w:rsidP="00117BB0">
      <w:pPr>
        <w:pBdr>
          <w:top w:val="nil"/>
          <w:left w:val="nil"/>
          <w:bottom w:val="nil"/>
          <w:right w:val="nil"/>
          <w:between w:val="nil"/>
        </w:pBdr>
        <w:spacing w:line="360" w:lineRule="auto"/>
        <w:rPr>
          <w:rFonts w:cs="Arial"/>
        </w:rPr>
      </w:pPr>
    </w:p>
    <w:p w14:paraId="2918F5FD" w14:textId="686A240A" w:rsidR="002303A6" w:rsidRDefault="00043948" w:rsidP="00117BB0">
      <w:pPr>
        <w:pStyle w:val="berschrift1"/>
      </w:pPr>
      <w:bookmarkStart w:id="7" w:name="_Toc230010389"/>
      <w:r>
        <w:lastRenderedPageBreak/>
        <w:t xml:space="preserve">7. </w:t>
      </w:r>
      <w:r w:rsidR="00D61591">
        <w:t>QSM</w:t>
      </w:r>
      <w:bookmarkEnd w:id="7"/>
    </w:p>
    <w:p w14:paraId="75BF572C" w14:textId="5DA4E782" w:rsidR="00D61591" w:rsidRDefault="00D61591" w:rsidP="00961CB7">
      <w:pPr>
        <w:spacing w:line="360" w:lineRule="auto"/>
      </w:pPr>
      <w:r>
        <w:t>Der Fachschaftsrat fasst Beschluss über die Verwendung der Mittel, die ihm noch zugewiesen sind. Dies sind 3.000 €.</w:t>
      </w:r>
    </w:p>
    <w:p w14:paraId="3D6CAB1C" w14:textId="77777777" w:rsidR="00961CB7" w:rsidRPr="00984FBE" w:rsidRDefault="00961CB7" w:rsidP="00961CB7">
      <w:pPr>
        <w:pStyle w:val="berschrift2"/>
        <w:spacing w:line="360" w:lineRule="auto"/>
        <w:rPr>
          <w:color w:val="000000" w:themeColor="text1"/>
        </w:rPr>
      </w:pPr>
      <w:bookmarkStart w:id="8" w:name="_Toc230010390"/>
      <w:r w:rsidRPr="00984FBE">
        <w:rPr>
          <w:rFonts w:cs="Arial"/>
          <w:color w:val="000000" w:themeColor="text1"/>
        </w:rPr>
        <w:t xml:space="preserve">Beschluss: </w:t>
      </w:r>
      <w:r w:rsidRPr="00984FBE">
        <w:rPr>
          <w:color w:val="000000" w:themeColor="text1"/>
        </w:rPr>
        <w:t xml:space="preserve">QSM für AG VerwR BT und </w:t>
      </w:r>
      <w:r>
        <w:rPr>
          <w:color w:val="000000" w:themeColor="text1"/>
        </w:rPr>
        <w:t>AG</w:t>
      </w:r>
      <w:r w:rsidRPr="00984FBE">
        <w:rPr>
          <w:color w:val="000000" w:themeColor="text1"/>
        </w:rPr>
        <w:t xml:space="preserve"> Zivilrecht </w:t>
      </w:r>
      <w:r>
        <w:rPr>
          <w:color w:val="000000" w:themeColor="text1"/>
        </w:rPr>
        <w:t>IV</w:t>
      </w:r>
      <w:bookmarkEnd w:id="8"/>
    </w:p>
    <w:p w14:paraId="0CED2E9C" w14:textId="77777777" w:rsidR="00961CB7" w:rsidRPr="00984FBE" w:rsidRDefault="00961CB7" w:rsidP="00961CB7">
      <w:pPr>
        <w:pBdr>
          <w:top w:val="nil"/>
          <w:left w:val="nil"/>
          <w:bottom w:val="nil"/>
          <w:right w:val="nil"/>
          <w:between w:val="nil"/>
        </w:pBdr>
        <w:spacing w:line="360" w:lineRule="auto"/>
        <w:rPr>
          <w:rFonts w:cs="Arial"/>
          <w:color w:val="000000" w:themeColor="text1"/>
        </w:rPr>
      </w:pPr>
      <w:r w:rsidRPr="00984FBE">
        <w:rPr>
          <w:rFonts w:cs="Arial"/>
          <w:color w:val="000000" w:themeColor="text1"/>
          <w:u w:val="single"/>
        </w:rPr>
        <w:t>Antragsteller:</w:t>
      </w:r>
      <w:r w:rsidRPr="00984FBE">
        <w:rPr>
          <w:rFonts w:cs="Arial"/>
          <w:color w:val="000000" w:themeColor="text1"/>
        </w:rPr>
        <w:t xml:space="preserve"> Ilayda Czech</w:t>
      </w:r>
    </w:p>
    <w:p w14:paraId="0221DD8F" w14:textId="77777777" w:rsidR="00961CB7" w:rsidRPr="008500B0" w:rsidRDefault="00961CB7" w:rsidP="00961CB7">
      <w:pPr>
        <w:spacing w:line="360" w:lineRule="auto"/>
        <w:rPr>
          <w:color w:val="000000" w:themeColor="text1"/>
        </w:rPr>
      </w:pPr>
      <w:r w:rsidRPr="00984FBE">
        <w:rPr>
          <w:rFonts w:cs="Arial"/>
          <w:color w:val="000000" w:themeColor="text1"/>
          <w:u w:val="single"/>
        </w:rPr>
        <w:t>Antragstext</w:t>
      </w:r>
      <w:r w:rsidRPr="004D08A3">
        <w:rPr>
          <w:rFonts w:cs="Arial"/>
          <w:color w:val="000000" w:themeColor="text1"/>
          <w:u w:val="single"/>
        </w:rPr>
        <w:t>:</w:t>
      </w:r>
      <w:r w:rsidRPr="004D08A3">
        <w:rPr>
          <w:rFonts w:cs="Arial"/>
          <w:color w:val="000000" w:themeColor="text1"/>
        </w:rPr>
        <w:t xml:space="preserve"> </w:t>
      </w:r>
      <w:r w:rsidRPr="004D08A3">
        <w:rPr>
          <w:color w:val="000000" w:themeColor="text1"/>
        </w:rPr>
        <w:t>Der Fachschaftsrat Jura Heidelberg beschließt, dass von den verbleibenden QSM iHv. 3.000 €, die der Studi</w:t>
      </w:r>
      <w:r>
        <w:rPr>
          <w:color w:val="000000" w:themeColor="text1"/>
        </w:rPr>
        <w:t>e</w:t>
      </w:r>
      <w:r w:rsidRPr="004D08A3">
        <w:rPr>
          <w:color w:val="000000" w:themeColor="text1"/>
        </w:rPr>
        <w:t>nfachschaft Jura zugewiesen sind, eine zweite Arbeitsgemeinschaft im Verwaltungsrecht und eine vierte Arbeitsgemeinschaft</w:t>
      </w:r>
      <w:r>
        <w:rPr>
          <w:color w:val="000000" w:themeColor="text1"/>
        </w:rPr>
        <w:t xml:space="preserve"> </w:t>
      </w:r>
      <w:r w:rsidRPr="004D08A3">
        <w:rPr>
          <w:color w:val="000000" w:themeColor="text1"/>
        </w:rPr>
        <w:t>Zivilrecht finanziert werden sollen</w:t>
      </w:r>
      <w:r>
        <w:rPr>
          <w:color w:val="000000" w:themeColor="text1"/>
        </w:rPr>
        <w:t>.</w:t>
      </w:r>
    </w:p>
    <w:p w14:paraId="683D63FB" w14:textId="77777777" w:rsidR="00961CB7" w:rsidRDefault="00961CB7" w:rsidP="00961CB7">
      <w:pPr>
        <w:spacing w:line="360" w:lineRule="auto"/>
      </w:pPr>
      <w:r w:rsidRPr="00F933B5">
        <w:t>Die wesentlichen Angaben für den QSM-Antrag sollen sein:</w:t>
      </w:r>
    </w:p>
    <w:p w14:paraId="16317466" w14:textId="77777777" w:rsidR="00961CB7" w:rsidRDefault="00961CB7" w:rsidP="00961CB7">
      <w:pPr>
        <w:spacing w:line="360" w:lineRule="auto"/>
      </w:pPr>
      <w:r w:rsidRPr="006C14D6">
        <w:rPr>
          <w:b/>
          <w:bCs/>
        </w:rPr>
        <w:t>Kurzbezeichnung:</w:t>
      </w:r>
      <w:r w:rsidRPr="00F933B5">
        <w:t xml:space="preserve"> </w:t>
      </w:r>
      <w:r>
        <w:t>Arbeitsgemeinschaften im Verwaltungs- und Zivilrecht</w:t>
      </w:r>
    </w:p>
    <w:p w14:paraId="024B19DE" w14:textId="77777777" w:rsidR="00961CB7" w:rsidRDefault="00961CB7" w:rsidP="00961CB7">
      <w:pPr>
        <w:spacing w:line="360" w:lineRule="auto"/>
      </w:pPr>
      <w:r w:rsidRPr="00F933B5">
        <w:rPr>
          <w:b/>
          <w:bCs/>
        </w:rPr>
        <w:t>Beschreibung der Maßnahme</w:t>
      </w:r>
      <w:r w:rsidRPr="006C14D6">
        <w:rPr>
          <w:b/>
          <w:bCs/>
        </w:rPr>
        <w:t>:</w:t>
      </w:r>
      <w:r w:rsidRPr="00F933B5">
        <w:t xml:space="preserve"> Es soll</w:t>
      </w:r>
      <w:r>
        <w:t>en</w:t>
      </w:r>
      <w:r w:rsidRPr="00F933B5">
        <w:t xml:space="preserve"> Lehrformate angeboten werden, bei dem die Studierenden gemeinsam mit der leitenden Person (idR wissenschaftliche*r Mitarbeiter*in) Fälle aus dem besonderen Verwaltungsrecht </w:t>
      </w:r>
      <w:r>
        <w:t xml:space="preserve">und Zivilrecht </w:t>
      </w:r>
      <w:r w:rsidRPr="00F933B5">
        <w:t xml:space="preserve">interaktiv lösen (Arbeitsgemeinschaft </w:t>
      </w:r>
      <w:r>
        <w:t>(</w:t>
      </w:r>
      <w:r w:rsidRPr="00F933B5">
        <w:t>AG</w:t>
      </w:r>
      <w:r>
        <w:t>)</w:t>
      </w:r>
      <w:r w:rsidRPr="00F933B5">
        <w:t>).</w:t>
      </w:r>
    </w:p>
    <w:p w14:paraId="162BFE97" w14:textId="77777777" w:rsidR="00961CB7" w:rsidRDefault="00961CB7" w:rsidP="00961CB7">
      <w:pPr>
        <w:spacing w:line="360" w:lineRule="auto"/>
      </w:pPr>
      <w:r w:rsidRPr="00F933B5">
        <w:t>Um das gesamte Verwaltungsrecht ausreichend abzudecken, sollen die besonderen Teile davon (Polizei-, Kommunal</w:t>
      </w:r>
      <w:r>
        <w:t xml:space="preserve"> </w:t>
      </w:r>
      <w:r w:rsidRPr="00F933B5">
        <w:t xml:space="preserve">und Baurecht) in der </w:t>
      </w:r>
      <w:r>
        <w:t>Lehrveranstaltung</w:t>
      </w:r>
      <w:r w:rsidRPr="00F933B5">
        <w:t xml:space="preserve"> in s</w:t>
      </w:r>
      <w:r>
        <w:t xml:space="preserve">echs </w:t>
      </w:r>
      <w:r w:rsidRPr="00F933B5">
        <w:t>zusätzlichen Fällen vertieft und wiederholt werden. Die AG soll verblockt in der vorlesungsfreien Zeit des Wintersemesters (</w:t>
      </w:r>
      <w:r>
        <w:t xml:space="preserve">Februar/ </w:t>
      </w:r>
      <w:r w:rsidRPr="00F933B5">
        <w:t>März</w:t>
      </w:r>
      <w:r>
        <w:t xml:space="preserve"> </w:t>
      </w:r>
      <w:r w:rsidRPr="00F933B5">
        <w:t>202</w:t>
      </w:r>
      <w:r>
        <w:t>7</w:t>
      </w:r>
      <w:r w:rsidRPr="00F933B5">
        <w:t>) vor der Übung im öffentlichen Recht für Fortgeschrittene</w:t>
      </w:r>
      <w:r>
        <w:t xml:space="preserve"> </w:t>
      </w:r>
      <w:r w:rsidRPr="00F933B5">
        <w:t>stattfinden.</w:t>
      </w:r>
    </w:p>
    <w:p w14:paraId="30D2AF64" w14:textId="77777777" w:rsidR="00961CB7" w:rsidRDefault="00961CB7" w:rsidP="00961CB7">
      <w:pPr>
        <w:spacing w:line="360" w:lineRule="auto"/>
      </w:pPr>
      <w:r>
        <w:t>Im Zivilrecht sollen Bereiche behandelt werden, die bislang nicht von einer AG abgedeckt sind</w:t>
      </w:r>
      <w:r w:rsidRPr="006C14D6">
        <w:t xml:space="preserve"> (</w:t>
      </w:r>
      <w:r>
        <w:t>vor allem</w:t>
      </w:r>
      <w:r w:rsidRPr="006C14D6">
        <w:t xml:space="preserve"> Erb</w:t>
      </w:r>
      <w:r>
        <w:t xml:space="preserve">recht, </w:t>
      </w:r>
      <w:r w:rsidRPr="006C14D6">
        <w:t xml:space="preserve">Familienrecht, Zivilprozessrecht, </w:t>
      </w:r>
      <w:r>
        <w:t xml:space="preserve">aber auch </w:t>
      </w:r>
      <w:r w:rsidRPr="006C14D6">
        <w:t>Handels- und Gesellschaftsecht, internationales Privatrecht I</w:t>
      </w:r>
      <w:r>
        <w:t xml:space="preserve">, </w:t>
      </w:r>
      <w:r w:rsidRPr="006C14D6">
        <w:t>Arbeitsrecht</w:t>
      </w:r>
      <w:r>
        <w:t xml:space="preserve"> und das Recht über die Verträge über digitale Produkte</w:t>
      </w:r>
      <w:r w:rsidRPr="006C14D6">
        <w:t>) interaktiv lösen.</w:t>
      </w:r>
      <w:r>
        <w:t xml:space="preserve"> Die AG soll verblockt in der vorlesungsfreien Zeit zu Beginn des Wintersemester 2026/2027 angeboten werden; vor der Übung im Zivilrecht für Fortgeschrittene. Der Stoff soll dabei, wie auch im letzten Jahr </w:t>
      </w:r>
      <w:r w:rsidRPr="00AC6E7C">
        <w:t xml:space="preserve">in </w:t>
      </w:r>
      <w:r>
        <w:t>26</w:t>
      </w:r>
      <w:r w:rsidRPr="00AC6E7C">
        <w:t xml:space="preserve"> zusätzlichen Fällen</w:t>
      </w:r>
      <w:r>
        <w:t xml:space="preserve"> innerhalb von zwei Wochen</w:t>
      </w:r>
      <w:r w:rsidRPr="00AC6E7C">
        <w:t xml:space="preserve"> vertieft und wiederholt werde</w:t>
      </w:r>
      <w:r>
        <w:t>n.</w:t>
      </w:r>
    </w:p>
    <w:p w14:paraId="1D9F5337" w14:textId="77777777" w:rsidR="00961CB7" w:rsidRPr="00984FBE" w:rsidRDefault="00961CB7" w:rsidP="00961CB7">
      <w:pPr>
        <w:spacing w:line="360" w:lineRule="auto"/>
        <w:rPr>
          <w:i/>
          <w:iCs/>
          <w:color w:val="000000" w:themeColor="text1"/>
        </w:rPr>
      </w:pPr>
      <w:r w:rsidRPr="00984FBE">
        <w:rPr>
          <w:color w:val="000000" w:themeColor="text1"/>
        </w:rPr>
        <w:t>Die nach der Durchführung des Crashkurses/der Arbeitsgemeinschaft nicht benötigten Mittel sollen von der Juristischen Fakultät für die Korrekturen im Rahmen des HeidelPräp!-Samstagsklausurenkurses verwendet werden</w:t>
      </w:r>
      <w:r w:rsidRPr="00984FBE">
        <w:rPr>
          <w:i/>
          <w:iCs/>
          <w:color w:val="000000" w:themeColor="text1"/>
        </w:rPr>
        <w:t>.</w:t>
      </w:r>
    </w:p>
    <w:p w14:paraId="04482E30" w14:textId="77777777" w:rsidR="00961CB7" w:rsidRDefault="00961CB7" w:rsidP="00961CB7">
      <w:pPr>
        <w:spacing w:line="360" w:lineRule="auto"/>
      </w:pPr>
    </w:p>
    <w:p w14:paraId="6020ACAB" w14:textId="2A435328" w:rsidR="00961CB7" w:rsidRDefault="00961CB7" w:rsidP="00961CB7">
      <w:pPr>
        <w:spacing w:line="360" w:lineRule="auto"/>
      </w:pPr>
      <w:r w:rsidRPr="0076726E">
        <w:rPr>
          <w:b/>
          <w:bCs/>
        </w:rPr>
        <w:t>Laufzeit:</w:t>
      </w:r>
      <w:r w:rsidRPr="0076726E">
        <w:t xml:space="preserve"> Wintersemester 202</w:t>
      </w:r>
      <w:r w:rsidR="00854037">
        <w:t>6</w:t>
      </w:r>
      <w:r w:rsidRPr="0076726E">
        <w:t>/2</w:t>
      </w:r>
      <w:r w:rsidR="00854037">
        <w:t>7</w:t>
      </w:r>
      <w:r w:rsidRPr="0076726E">
        <w:t xml:space="preserve"> </w:t>
      </w:r>
    </w:p>
    <w:p w14:paraId="608D1607" w14:textId="77777777" w:rsidR="00961CB7" w:rsidRDefault="00961CB7" w:rsidP="00961CB7">
      <w:pPr>
        <w:spacing w:line="360" w:lineRule="auto"/>
      </w:pPr>
      <w:r w:rsidRPr="001B593B">
        <w:rPr>
          <w:b/>
          <w:bCs/>
        </w:rPr>
        <w:t>Stufe:</w:t>
      </w:r>
      <w:r w:rsidRPr="0076726E">
        <w:t xml:space="preserve"> Stufe 1 gemäß VwV studentische QSM </w:t>
      </w:r>
    </w:p>
    <w:p w14:paraId="1F92F8B1" w14:textId="77777777" w:rsidR="00961CB7" w:rsidRDefault="00961CB7" w:rsidP="00961CB7">
      <w:pPr>
        <w:spacing w:line="360" w:lineRule="auto"/>
      </w:pPr>
      <w:r w:rsidRPr="001B593B">
        <w:rPr>
          <w:b/>
          <w:bCs/>
        </w:rPr>
        <w:lastRenderedPageBreak/>
        <w:t>Bewirtschaftende Einrichtung:</w:t>
      </w:r>
      <w:r w:rsidRPr="0076726E">
        <w:t xml:space="preserve"> Juristische Fakultät </w:t>
      </w:r>
    </w:p>
    <w:p w14:paraId="645B5239" w14:textId="77777777" w:rsidR="00961CB7" w:rsidRDefault="00961CB7" w:rsidP="00961CB7">
      <w:pPr>
        <w:spacing w:line="360" w:lineRule="auto"/>
      </w:pPr>
      <w:r w:rsidRPr="001B593B">
        <w:rPr>
          <w:b/>
          <w:bCs/>
        </w:rPr>
        <w:t xml:space="preserve">Budgetverantwortliche: </w:t>
      </w:r>
      <w:r w:rsidRPr="0076726E">
        <w:t xml:space="preserve">Finanzbuchhaltung des Dekanats der Juristischen Fakultät, Frau Mira Reuter </w:t>
      </w:r>
    </w:p>
    <w:p w14:paraId="1E6E5031" w14:textId="77777777" w:rsidR="00961CB7" w:rsidRDefault="00961CB7" w:rsidP="00961CB7">
      <w:pPr>
        <w:spacing w:line="360" w:lineRule="auto"/>
      </w:pPr>
      <w:r w:rsidRPr="001B593B">
        <w:rPr>
          <w:b/>
          <w:bCs/>
        </w:rPr>
        <w:t>Leistungspunkte:</w:t>
      </w:r>
      <w:r w:rsidRPr="0076726E">
        <w:t xml:space="preserve"> kein</w:t>
      </w:r>
      <w:r>
        <w:t>e</w:t>
      </w:r>
    </w:p>
    <w:p w14:paraId="09072878" w14:textId="77777777" w:rsidR="00961CB7" w:rsidRDefault="00961CB7" w:rsidP="00961CB7">
      <w:pPr>
        <w:spacing w:line="360" w:lineRule="auto"/>
      </w:pPr>
      <w:r w:rsidRPr="004D7868">
        <w:rPr>
          <w:b/>
          <w:bCs/>
        </w:rPr>
        <w:t xml:space="preserve">Dozentische Ansprechperson: </w:t>
      </w:r>
      <w:r w:rsidRPr="004D7868">
        <w:t xml:space="preserve">Noch nicht klar, wird von der Fakultät beauftragt; vergeben wird der Lehrauftrag von Frau Dr. Julia Kraft (Koordinatorin für Arbeitsgemeinschaften und Korrekturkräfte) </w:t>
      </w:r>
    </w:p>
    <w:p w14:paraId="72A82DB3" w14:textId="77777777" w:rsidR="00961CB7" w:rsidRDefault="00961CB7" w:rsidP="00961CB7">
      <w:pPr>
        <w:spacing w:line="360" w:lineRule="auto"/>
      </w:pPr>
      <w:r w:rsidRPr="004D7868">
        <w:rPr>
          <w:b/>
          <w:bCs/>
        </w:rPr>
        <w:t xml:space="preserve">Zu bewilligender Betrag: </w:t>
      </w:r>
      <w:r>
        <w:t>3.</w:t>
      </w:r>
      <w:r w:rsidRPr="004D7868">
        <w:t xml:space="preserve">000 € </w:t>
      </w:r>
    </w:p>
    <w:p w14:paraId="38EE2F61" w14:textId="77777777" w:rsidR="00961CB7" w:rsidRDefault="00961CB7" w:rsidP="00961CB7">
      <w:pPr>
        <w:spacing w:line="360" w:lineRule="auto"/>
      </w:pPr>
      <w:r w:rsidRPr="004D7868">
        <w:rPr>
          <w:b/>
          <w:bCs/>
        </w:rPr>
        <w:t>Deckungsfähigkeit der Mittel:</w:t>
      </w:r>
      <w:r w:rsidRPr="004D7868">
        <w:t xml:space="preserve"> ja </w:t>
      </w:r>
    </w:p>
    <w:p w14:paraId="249C5FC0" w14:textId="573A54E7" w:rsidR="00961CB7" w:rsidRDefault="00961CB7" w:rsidP="00961CB7">
      <w:pPr>
        <w:spacing w:line="360" w:lineRule="auto"/>
      </w:pPr>
      <w:r w:rsidRPr="008443C4">
        <w:rPr>
          <w:b/>
          <w:bCs/>
        </w:rPr>
        <w:t>Datum der Beschlussfassung:</w:t>
      </w:r>
      <w:r w:rsidRPr="004D7868">
        <w:t xml:space="preserve"> </w:t>
      </w:r>
      <w:r>
        <w:t>1</w:t>
      </w:r>
      <w:r w:rsidR="00B4465D">
        <w:t>3</w:t>
      </w:r>
      <w:r w:rsidRPr="004D7868">
        <w:t>.05.202</w:t>
      </w:r>
      <w:r>
        <w:t>6</w:t>
      </w:r>
    </w:p>
    <w:p w14:paraId="1E12157B" w14:textId="77777777" w:rsidR="00961CB7" w:rsidRDefault="00961CB7" w:rsidP="00961CB7">
      <w:pPr>
        <w:spacing w:line="360" w:lineRule="auto"/>
      </w:pPr>
      <w:r w:rsidRPr="00B06DB4">
        <w:rPr>
          <w:b/>
          <w:bCs/>
        </w:rPr>
        <w:t>Antrag an den QSM-Ausschuss:</w:t>
      </w:r>
      <w:r w:rsidRPr="004D7868">
        <w:t xml:space="preserve"> Nein </w:t>
      </w:r>
    </w:p>
    <w:p w14:paraId="36CEC329" w14:textId="77777777" w:rsidR="00961CB7" w:rsidRDefault="00961CB7" w:rsidP="00961CB7">
      <w:pPr>
        <w:spacing w:line="360" w:lineRule="auto"/>
      </w:pPr>
      <w:r w:rsidRPr="00B06DB4">
        <w:rPr>
          <w:b/>
          <w:bCs/>
        </w:rPr>
        <w:t>Studienfachschaft:</w:t>
      </w:r>
      <w:r w:rsidRPr="004D7868">
        <w:t xml:space="preserve"> Jura </w:t>
      </w:r>
    </w:p>
    <w:p w14:paraId="3521CD91" w14:textId="77777777" w:rsidR="00961CB7" w:rsidRDefault="00961CB7" w:rsidP="00961CB7">
      <w:pPr>
        <w:spacing w:line="360" w:lineRule="auto"/>
      </w:pPr>
      <w:r w:rsidRPr="00B06DB4">
        <w:rPr>
          <w:b/>
          <w:bCs/>
        </w:rPr>
        <w:t>Studentische Ansprechperson:</w:t>
      </w:r>
      <w:r w:rsidRPr="004D7868">
        <w:t xml:space="preserve"> </w:t>
      </w:r>
      <w:r>
        <w:t>Ilayda Czech</w:t>
      </w:r>
    </w:p>
    <w:p w14:paraId="6CD80D10" w14:textId="77777777" w:rsidR="00961CB7" w:rsidRDefault="00961CB7" w:rsidP="00961CB7"/>
    <w:p w14:paraId="377A1367" w14:textId="77777777" w:rsidR="00961CB7" w:rsidRPr="002010BF" w:rsidRDefault="00961CB7" w:rsidP="00961CB7">
      <w:r>
        <w:rPr>
          <w:rFonts w:cs="Arial"/>
          <w:u w:val="single"/>
        </w:rPr>
        <w:t>Antragsbegründung:</w:t>
      </w:r>
      <w:r>
        <w:rPr>
          <w:rFonts w:cs="Arial"/>
        </w:rPr>
        <w:t xml:space="preserve"> </w:t>
      </w:r>
      <w:r w:rsidRPr="002010BF">
        <w:rPr>
          <w:rFonts w:cs="Arial"/>
        </w:rPr>
        <w:t>für den Antrag (nicht mit einzureichen):</w:t>
      </w:r>
    </w:p>
    <w:p w14:paraId="6147222B" w14:textId="77777777" w:rsidR="00961CB7" w:rsidRDefault="00961CB7" w:rsidP="00961CB7">
      <w:pPr>
        <w:pBdr>
          <w:top w:val="nil"/>
          <w:left w:val="nil"/>
          <w:bottom w:val="nil"/>
          <w:right w:val="nil"/>
          <w:between w:val="nil"/>
        </w:pBdr>
        <w:spacing w:line="360" w:lineRule="auto"/>
        <w:rPr>
          <w:rFonts w:cs="Arial"/>
        </w:rPr>
      </w:pPr>
      <w:r w:rsidRPr="00344D04">
        <w:rPr>
          <w:rFonts w:cs="Arial"/>
        </w:rPr>
        <w:t>Die Arbeitsgemeinschaft (AG) ist die zweite im Verwaltungsrecht, die für Studierende des Studiengangs Rechtswissenschaften und die Nebenfachstudierende „Öffentliches-Recht“ und somit fachübergreifend angeboten werden kann. Um das gesamte Verwaltungsrecht ausreichend abzudecken, sollen die besonderen Teile davon (Polizei-, Kommunal- und Baurecht) in einer verblockten AG in sieben bis acht zusätzlichen Fällen vertieft und wiederholt werden in der vorlesungsfreien Zeit des Wintersemesters (</w:t>
      </w:r>
      <w:r>
        <w:rPr>
          <w:rFonts w:cs="Arial"/>
        </w:rPr>
        <w:t>Februar/März</w:t>
      </w:r>
      <w:r w:rsidRPr="00344D04">
        <w:rPr>
          <w:rFonts w:cs="Arial"/>
        </w:rPr>
        <w:t xml:space="preserve"> 202</w:t>
      </w:r>
      <w:r>
        <w:rPr>
          <w:rFonts w:cs="Arial"/>
        </w:rPr>
        <w:t>7</w:t>
      </w:r>
      <w:r w:rsidRPr="00344D04">
        <w:rPr>
          <w:rFonts w:cs="Arial"/>
        </w:rPr>
        <w:t>) vor der Übung im öffentlichen Recht für Fortgeschrittene, die regulär im Sommersemester geschrieben wird, stattfinden. Diese AG wurde erstmalig in der vorlesungsfreien Zeit des Wintersemester 2024/25 durchgeführt, damals finanziert aus QSM, die vom QSM-Ausschuss genehmigt wurden.</w:t>
      </w:r>
      <w:r>
        <w:rPr>
          <w:rFonts w:cs="Arial"/>
        </w:rPr>
        <w:t xml:space="preserve"> Im Wintersemester 2025/26 wurde die AG aus der QSM-Zuweisung der Studienfachschaft finanziert.</w:t>
      </w:r>
    </w:p>
    <w:p w14:paraId="00F6BDF7" w14:textId="77777777" w:rsidR="00961CB7" w:rsidRDefault="00961CB7" w:rsidP="00961CB7">
      <w:pPr>
        <w:pBdr>
          <w:top w:val="nil"/>
          <w:left w:val="nil"/>
          <w:bottom w:val="nil"/>
          <w:right w:val="nil"/>
          <w:between w:val="nil"/>
        </w:pBdr>
        <w:spacing w:line="360" w:lineRule="auto"/>
        <w:rPr>
          <w:rFonts w:cs="Arial"/>
        </w:rPr>
      </w:pPr>
    </w:p>
    <w:p w14:paraId="14E26741" w14:textId="77777777" w:rsidR="00961CB7" w:rsidRDefault="00961CB7" w:rsidP="00961CB7">
      <w:pPr>
        <w:pBdr>
          <w:top w:val="nil"/>
          <w:left w:val="nil"/>
          <w:bottom w:val="nil"/>
          <w:right w:val="nil"/>
          <w:between w:val="nil"/>
        </w:pBdr>
        <w:spacing w:line="360" w:lineRule="auto"/>
        <w:rPr>
          <w:rFonts w:cs="Arial"/>
        </w:rPr>
      </w:pPr>
      <w:r>
        <w:rPr>
          <w:rFonts w:cs="Arial"/>
        </w:rPr>
        <w:t xml:space="preserve">Die Arbeitsgemeinschaft Zivilrecht IV gewährleistet eine fallbezogene Vertiefung der zivilrechtlichen Nebengebiete. </w:t>
      </w:r>
      <w:r w:rsidRPr="008242E5">
        <w:rPr>
          <w:rFonts w:cs="Arial"/>
        </w:rPr>
        <w:t>Insbesondere</w:t>
      </w:r>
      <w:r>
        <w:rPr>
          <w:rFonts w:cs="Arial"/>
        </w:rPr>
        <w:t xml:space="preserve"> solche</w:t>
      </w:r>
      <w:r w:rsidRPr="008242E5">
        <w:rPr>
          <w:rFonts w:cs="Arial"/>
        </w:rPr>
        <w:t>, die durchaus (je nach Professor) für die Übung (sehr) relevant seien können, sollten in einer extra Veranstaltung abgedeckt werden, da es sich hierbei auch um examensrelevanten Stoff aus der JAPrO handelt</w:t>
      </w:r>
      <w:r>
        <w:rPr>
          <w:rFonts w:cs="Arial"/>
        </w:rPr>
        <w:t>. Der Crashkurs wurde erstmalig im Wintersemester 2025/26 vor der Übung im bürgerlichen Recht für Fortgeschrittene durchgeführt und wurde aus QSM finanziert, die vom QSM-Ausschuss genehmigt wurden.</w:t>
      </w:r>
    </w:p>
    <w:p w14:paraId="4C9FD6C5" w14:textId="77777777" w:rsidR="00961CB7" w:rsidRDefault="00961CB7" w:rsidP="00961CB7">
      <w:pPr>
        <w:pBdr>
          <w:top w:val="nil"/>
          <w:left w:val="nil"/>
          <w:bottom w:val="nil"/>
          <w:right w:val="nil"/>
          <w:between w:val="nil"/>
        </w:pBdr>
        <w:spacing w:line="360" w:lineRule="auto"/>
        <w:rPr>
          <w:rFonts w:cs="Arial"/>
        </w:rPr>
      </w:pPr>
    </w:p>
    <w:p w14:paraId="2AFF24B6" w14:textId="77777777" w:rsidR="00961CB7" w:rsidRPr="00ED168E" w:rsidRDefault="00961CB7" w:rsidP="00961CB7">
      <w:pPr>
        <w:pBdr>
          <w:top w:val="nil"/>
          <w:left w:val="nil"/>
          <w:bottom w:val="nil"/>
          <w:right w:val="nil"/>
          <w:between w:val="nil"/>
        </w:pBdr>
        <w:spacing w:line="360" w:lineRule="auto"/>
        <w:rPr>
          <w:rFonts w:cs="Arial"/>
        </w:rPr>
      </w:pPr>
      <w:r>
        <w:rPr>
          <w:rFonts w:cs="Arial"/>
        </w:rPr>
        <w:t>Beide Veranstaltungen wurden von Studierenden in Anspruch genommen. Jeweils rund</w:t>
      </w:r>
      <w:r w:rsidRPr="00BF43FE">
        <w:rPr>
          <w:rFonts w:cs="Arial"/>
        </w:rPr>
        <w:t xml:space="preserve"> 80 Studierende haben teilgenommen und konnten sich vor allem auf die Übung im öffentlichen Recht</w:t>
      </w:r>
      <w:r>
        <w:rPr>
          <w:rFonts w:cs="Arial"/>
        </w:rPr>
        <w:t xml:space="preserve"> und im bürgerlichen Recht</w:t>
      </w:r>
      <w:r w:rsidRPr="00BF43FE">
        <w:rPr>
          <w:rFonts w:cs="Arial"/>
        </w:rPr>
        <w:t xml:space="preserve"> für Fortgeschrittene vorbereiten</w:t>
      </w:r>
      <w:r>
        <w:rPr>
          <w:rFonts w:cs="Arial"/>
        </w:rPr>
        <w:t xml:space="preserve">. </w:t>
      </w:r>
      <w:r w:rsidRPr="00AE228A">
        <w:rPr>
          <w:rFonts w:cs="Arial"/>
        </w:rPr>
        <w:t>Dass diese A</w:t>
      </w:r>
      <w:r>
        <w:rPr>
          <w:rFonts w:cs="Arial"/>
        </w:rPr>
        <w:t xml:space="preserve">rbeitsgemeinschaften </w:t>
      </w:r>
      <w:r w:rsidRPr="00AE228A">
        <w:rPr>
          <w:rFonts w:cs="Arial"/>
        </w:rPr>
        <w:t>so gut angenommen wurde</w:t>
      </w:r>
      <w:r>
        <w:rPr>
          <w:rFonts w:cs="Arial"/>
        </w:rPr>
        <w:t>n</w:t>
      </w:r>
      <w:r w:rsidRPr="00AE228A">
        <w:rPr>
          <w:rFonts w:cs="Arial"/>
        </w:rPr>
        <w:t>, bestätigt, dass es aktuell leider einen Mangel an Lernveranstaltungen unmittelbar vor der Übung zu den in dieser relevanten Themen gibt</w:t>
      </w:r>
      <w:r>
        <w:rPr>
          <w:rFonts w:cs="Arial"/>
        </w:rPr>
        <w:t>.</w:t>
      </w:r>
    </w:p>
    <w:p w14:paraId="193033E2" w14:textId="0393C553" w:rsidR="00961CB7" w:rsidRPr="0060118C" w:rsidRDefault="00961CB7" w:rsidP="00961CB7">
      <w:pPr>
        <w:pBdr>
          <w:top w:val="nil"/>
          <w:left w:val="nil"/>
          <w:bottom w:val="nil"/>
          <w:right w:val="nil"/>
          <w:between w:val="nil"/>
        </w:pBdr>
        <w:spacing w:line="360" w:lineRule="auto"/>
        <w:rPr>
          <w:rFonts w:cs="Arial"/>
        </w:rPr>
      </w:pPr>
      <w:r>
        <w:rPr>
          <w:rFonts w:cs="Arial"/>
          <w:u w:val="single"/>
        </w:rPr>
        <w:t>Diskussion:</w:t>
      </w:r>
      <w:r w:rsidR="0060118C">
        <w:rPr>
          <w:rFonts w:cs="Arial"/>
          <w:u w:val="single"/>
        </w:rPr>
        <w:t xml:space="preserve"> </w:t>
      </w:r>
      <w:r w:rsidR="0060118C">
        <w:rPr>
          <w:rFonts w:cs="Arial"/>
        </w:rPr>
        <w:t>Ilayda führt zu den Änderungen im Vergleich zur letzten Woche aus.</w:t>
      </w:r>
    </w:p>
    <w:p w14:paraId="69432FCE" w14:textId="13D06FC4" w:rsidR="00961CB7" w:rsidRPr="0060118C" w:rsidRDefault="00961CB7" w:rsidP="00961CB7">
      <w:pPr>
        <w:pBdr>
          <w:top w:val="nil"/>
          <w:left w:val="nil"/>
          <w:bottom w:val="nil"/>
          <w:right w:val="nil"/>
          <w:between w:val="nil"/>
        </w:pBdr>
        <w:spacing w:line="360" w:lineRule="auto"/>
        <w:rPr>
          <w:rFonts w:cs="Arial"/>
        </w:rPr>
      </w:pPr>
      <w:r>
        <w:rPr>
          <w:rFonts w:cs="Arial"/>
          <w:u w:val="single"/>
        </w:rPr>
        <w:t>Ergebnis der Abstimmung:</w:t>
      </w:r>
      <w:r w:rsidR="0060118C">
        <w:rPr>
          <w:rFonts w:cs="Arial"/>
          <w:u w:val="single"/>
        </w:rPr>
        <w:t xml:space="preserve"> </w:t>
      </w:r>
      <w:r w:rsidR="0060118C">
        <w:rPr>
          <w:rFonts w:cs="Arial"/>
        </w:rPr>
        <w:t>einstimmig angenommen</w:t>
      </w:r>
    </w:p>
    <w:p w14:paraId="77641644" w14:textId="77777777" w:rsidR="00D61591" w:rsidRDefault="00D61591" w:rsidP="00D61591">
      <w:pPr>
        <w:spacing w:line="360" w:lineRule="auto"/>
      </w:pPr>
    </w:p>
    <w:p w14:paraId="22E1F92C" w14:textId="77777777" w:rsidR="00961CB7" w:rsidRDefault="00961CB7" w:rsidP="00D61591">
      <w:pPr>
        <w:spacing w:line="360" w:lineRule="auto"/>
      </w:pPr>
    </w:p>
    <w:p w14:paraId="5197B198" w14:textId="77777777" w:rsidR="00961CB7" w:rsidRDefault="00961CB7" w:rsidP="00D61591">
      <w:pPr>
        <w:spacing w:line="360" w:lineRule="auto"/>
      </w:pPr>
    </w:p>
    <w:p w14:paraId="11163F06" w14:textId="4384EDD5" w:rsidR="00D61591" w:rsidRDefault="00D61591" w:rsidP="001E04A8">
      <w:pPr>
        <w:spacing w:line="360" w:lineRule="auto"/>
      </w:pPr>
      <w:r>
        <w:t>Der Fachschaftsrat fasst weiter Beschluss über Anträge an den QSM-Ausschuss der Verfassten Studierendenschaft:</w:t>
      </w:r>
    </w:p>
    <w:p w14:paraId="521D56CB" w14:textId="77777777" w:rsidR="001E04A8" w:rsidRPr="004E02C3" w:rsidRDefault="001E04A8" w:rsidP="001E04A8">
      <w:pPr>
        <w:pStyle w:val="berschrift2"/>
        <w:spacing w:line="360" w:lineRule="auto"/>
      </w:pPr>
      <w:bookmarkStart w:id="9" w:name="_Toc230010391"/>
      <w:r w:rsidRPr="00043948">
        <w:rPr>
          <w:rFonts w:cs="Arial"/>
        </w:rPr>
        <w:t>Beschluss</w:t>
      </w:r>
      <w:r w:rsidRPr="00244610">
        <w:rPr>
          <w:rFonts w:cs="Arial"/>
        </w:rPr>
        <w:t xml:space="preserve">: </w:t>
      </w:r>
      <w:r w:rsidRPr="00244610">
        <w:rPr>
          <w:color w:val="000000" w:themeColor="text1"/>
        </w:rPr>
        <w:t>Online-Lizenzen während dem Seminarumbau</w:t>
      </w:r>
      <w:r>
        <w:rPr>
          <w:color w:val="000000" w:themeColor="text1"/>
        </w:rPr>
        <w:t xml:space="preserve"> (1)</w:t>
      </w:r>
      <w:bookmarkEnd w:id="9"/>
    </w:p>
    <w:p w14:paraId="4A9797E4" w14:textId="77777777" w:rsidR="001E04A8" w:rsidRDefault="001E04A8" w:rsidP="001E04A8">
      <w:pPr>
        <w:pBdr>
          <w:top w:val="nil"/>
          <w:left w:val="nil"/>
          <w:bottom w:val="nil"/>
          <w:right w:val="nil"/>
          <w:between w:val="nil"/>
        </w:pBdr>
        <w:spacing w:line="360" w:lineRule="auto"/>
        <w:rPr>
          <w:rFonts w:cs="Arial"/>
          <w:u w:val="single"/>
        </w:rPr>
      </w:pPr>
      <w:r w:rsidRPr="00A502DB">
        <w:rPr>
          <w:rFonts w:cs="Arial"/>
          <w:u w:val="single"/>
        </w:rPr>
        <w:t>Antragsteller:</w:t>
      </w:r>
      <w:r>
        <w:rPr>
          <w:rFonts w:cs="Arial"/>
          <w:u w:val="single"/>
        </w:rPr>
        <w:t xml:space="preserve"> </w:t>
      </w:r>
      <w:r w:rsidRPr="006F0276">
        <w:rPr>
          <w:rFonts w:cs="Arial"/>
        </w:rPr>
        <w:t>Henry Wilkens</w:t>
      </w:r>
    </w:p>
    <w:p w14:paraId="34AAE01E" w14:textId="77777777" w:rsidR="001E04A8" w:rsidRDefault="001E04A8" w:rsidP="001E04A8">
      <w:pPr>
        <w:spacing w:line="360" w:lineRule="auto"/>
      </w:pPr>
      <w:r>
        <w:rPr>
          <w:rFonts w:cs="Arial"/>
          <w:u w:val="single"/>
        </w:rPr>
        <w:t>Antragstext:</w:t>
      </w:r>
      <w:r w:rsidRPr="00A502DB">
        <w:rPr>
          <w:rFonts w:cs="Arial"/>
        </w:rPr>
        <w:t xml:space="preserve"> </w:t>
      </w:r>
      <w:r>
        <w:t>Der Fachschaftsrat Jura Heidelberg beschließt beim QSM-Ausschuss den folgenden Antrag zu stellen, mit dem der Zugang zu Online-Literatur (mittels Lizenzen für Online-Zugänge zu juristischer Literatur) vorrangig im Bereich Zivilrecht verbessert werden soll.</w:t>
      </w:r>
    </w:p>
    <w:p w14:paraId="1A64B405" w14:textId="77777777" w:rsidR="001E04A8" w:rsidRDefault="001E04A8" w:rsidP="001E04A8">
      <w:pPr>
        <w:spacing w:line="360" w:lineRule="auto"/>
      </w:pPr>
      <w:r>
        <w:br/>
        <w:t>Der Antrag an den QSM-Ausschuss soll wie folgt aussehen (Redaktionelle Änderungen sind erlaubt):</w:t>
      </w:r>
    </w:p>
    <w:p w14:paraId="245AE47B" w14:textId="4A1D442D" w:rsidR="001E04A8" w:rsidRPr="007914AD" w:rsidRDefault="001E04A8" w:rsidP="001E04A8">
      <w:pPr>
        <w:spacing w:line="360" w:lineRule="auto"/>
      </w:pPr>
      <w:r w:rsidRPr="007914AD">
        <w:rPr>
          <w:u w:val="single"/>
        </w:rPr>
        <w:t>Kurzbezeichnung</w:t>
      </w:r>
      <w:r w:rsidRPr="007914AD">
        <w:t>:</w:t>
      </w:r>
      <w:r w:rsidR="00533BA4">
        <w:t xml:space="preserve"> </w:t>
      </w:r>
      <w:r w:rsidR="0061276D">
        <w:t>Lizenzen für juristische Literatur</w:t>
      </w:r>
      <w:r>
        <w:t xml:space="preserve"> (1)</w:t>
      </w:r>
    </w:p>
    <w:p w14:paraId="4DFC1328" w14:textId="77777777" w:rsidR="001E04A8" w:rsidRPr="007914AD" w:rsidRDefault="001E04A8" w:rsidP="001E04A8">
      <w:pPr>
        <w:spacing w:line="360" w:lineRule="auto"/>
        <w:rPr>
          <w:u w:val="single"/>
        </w:rPr>
      </w:pPr>
      <w:r w:rsidRPr="007914AD">
        <w:rPr>
          <w:u w:val="single"/>
        </w:rPr>
        <w:t>Beschreibung der Maßnahme:</w:t>
      </w:r>
    </w:p>
    <w:p w14:paraId="5A77C284" w14:textId="749878C3" w:rsidR="001E04A8" w:rsidRDefault="001E04A8" w:rsidP="001E04A8">
      <w:pPr>
        <w:spacing w:line="360" w:lineRule="auto"/>
      </w:pPr>
      <w:r>
        <w:t xml:space="preserve">Es sollen Online-Lizenzen für </w:t>
      </w:r>
      <w:r w:rsidR="0061276D">
        <w:t xml:space="preserve">fachübergreifend relevante </w:t>
      </w:r>
      <w:r>
        <w:t>juristische Literatur angeschafft werden, vorrangig im Zivilrecht.</w:t>
      </w:r>
      <w:r>
        <w:br/>
      </w:r>
      <w:r>
        <w:br/>
      </w:r>
      <w:bookmarkStart w:id="10" w:name="_Hlk198130404"/>
      <w:r>
        <w:t xml:space="preserve">Es soll damit der eingeschränkte Präsenz-Zugang zu juristischer Literatur in der Bibliothek des Juristischen Seminars kompensiert werden, die nicht nur für Studierende des Studiengangs Rechtswissenschaft wichtig ist, sondern die auch </w:t>
      </w:r>
      <w:bookmarkEnd w:id="10"/>
      <w:r>
        <w:t>auf fachübergreifendes Interesse stößt, etwa in den Gebieten Arzthaftungsrecht, Gesellschaftsrecht, Familienrecht und Patent- und Urheberrecht.</w:t>
      </w:r>
    </w:p>
    <w:p w14:paraId="3F6E2BC1" w14:textId="77777777" w:rsidR="001E04A8" w:rsidRDefault="001E04A8" w:rsidP="001E04A8">
      <w:pPr>
        <w:spacing w:line="360" w:lineRule="auto"/>
      </w:pPr>
      <w:r w:rsidRPr="00E8003A">
        <w:rPr>
          <w:u w:val="single"/>
        </w:rPr>
        <w:t>Stufe</w:t>
      </w:r>
      <w:r>
        <w:t xml:space="preserve"> 2 gemäß VwV studentische QSM</w:t>
      </w:r>
    </w:p>
    <w:p w14:paraId="009150E0" w14:textId="77777777" w:rsidR="001E04A8" w:rsidRDefault="001E04A8" w:rsidP="001E04A8">
      <w:pPr>
        <w:spacing w:line="360" w:lineRule="auto"/>
      </w:pPr>
      <w:r w:rsidRPr="00E8003A">
        <w:rPr>
          <w:u w:val="single"/>
        </w:rPr>
        <w:lastRenderedPageBreak/>
        <w:t>Leistungspunkte</w:t>
      </w:r>
      <w:r>
        <w:t>: keine</w:t>
      </w:r>
    </w:p>
    <w:p w14:paraId="61D858F8" w14:textId="77777777" w:rsidR="001E04A8" w:rsidRDefault="001E04A8" w:rsidP="001E04A8">
      <w:pPr>
        <w:spacing w:line="360" w:lineRule="auto"/>
      </w:pPr>
      <w:r w:rsidRPr="00E8003A">
        <w:rPr>
          <w:u w:val="single"/>
        </w:rPr>
        <w:t>Dozentische Ansprechperson</w:t>
      </w:r>
      <w:r>
        <w:t>: Nicht anwendbar.</w:t>
      </w:r>
    </w:p>
    <w:p w14:paraId="43DA19C1" w14:textId="77777777" w:rsidR="001E04A8" w:rsidRDefault="001E04A8" w:rsidP="001E04A8">
      <w:pPr>
        <w:spacing w:line="360" w:lineRule="auto"/>
      </w:pPr>
      <w:r>
        <w:t xml:space="preserve">Zu bewilligender </w:t>
      </w:r>
      <w:r w:rsidRPr="00E8003A">
        <w:rPr>
          <w:u w:val="single"/>
        </w:rPr>
        <w:t>Betrag</w:t>
      </w:r>
      <w:r>
        <w:t xml:space="preserve">: 7.000 € </w:t>
      </w:r>
      <w:r w:rsidRPr="00352BEA">
        <w:rPr>
          <w:i/>
          <w:iCs/>
        </w:rPr>
        <w:t>(der Betrag darf vom QSM-Ausschuss bei Bedarf gekürzt werden)</w:t>
      </w:r>
    </w:p>
    <w:p w14:paraId="211AE97E" w14:textId="77777777" w:rsidR="001E04A8" w:rsidRDefault="001E04A8" w:rsidP="001E04A8">
      <w:pPr>
        <w:spacing w:line="360" w:lineRule="auto"/>
      </w:pPr>
      <w:r w:rsidRPr="00E8003A">
        <w:rPr>
          <w:u w:val="single"/>
        </w:rPr>
        <w:t>Deckungsfähigkeit</w:t>
      </w:r>
      <w:r>
        <w:t xml:space="preserve"> der Mittel: ja</w:t>
      </w:r>
    </w:p>
    <w:p w14:paraId="207C3B3A" w14:textId="77777777" w:rsidR="001E04A8" w:rsidRDefault="001E04A8" w:rsidP="001E04A8">
      <w:pPr>
        <w:spacing w:line="360" w:lineRule="auto"/>
      </w:pPr>
      <w:r>
        <w:t xml:space="preserve">Datum der </w:t>
      </w:r>
      <w:r w:rsidRPr="00E8003A">
        <w:rPr>
          <w:u w:val="single"/>
        </w:rPr>
        <w:t>Beschlussfassung</w:t>
      </w:r>
      <w:r>
        <w:t>: 13.05.2026</w:t>
      </w:r>
    </w:p>
    <w:p w14:paraId="58F8D93D" w14:textId="77777777" w:rsidR="001E04A8" w:rsidRDefault="001E04A8" w:rsidP="001E04A8">
      <w:pPr>
        <w:spacing w:line="360" w:lineRule="auto"/>
      </w:pPr>
      <w:r w:rsidRPr="00E8003A">
        <w:rPr>
          <w:u w:val="single"/>
        </w:rPr>
        <w:t>Bewirtschaftende Einrichtung</w:t>
      </w:r>
      <w:r>
        <w:t>: Juristische Fakultät</w:t>
      </w:r>
    </w:p>
    <w:p w14:paraId="5DB2E9B3" w14:textId="77777777" w:rsidR="001E04A8" w:rsidRPr="00533BA4" w:rsidRDefault="001E04A8" w:rsidP="001E04A8">
      <w:pPr>
        <w:spacing w:line="360" w:lineRule="auto"/>
        <w:rPr>
          <w:rFonts w:cs="Arial"/>
        </w:rPr>
      </w:pPr>
      <w:r w:rsidRPr="00533BA4">
        <w:rPr>
          <w:rFonts w:cs="Arial"/>
          <w:u w:val="single"/>
        </w:rPr>
        <w:t>Budgetverantwortliche</w:t>
      </w:r>
      <w:r w:rsidRPr="00533BA4">
        <w:rPr>
          <w:rFonts w:cs="Arial"/>
        </w:rPr>
        <w:t>: Finanzbuchhaltung des Dekanats der Juristischen Fakultät, Frau Mira Reuter</w:t>
      </w:r>
    </w:p>
    <w:p w14:paraId="33BC717D" w14:textId="77777777" w:rsidR="001E04A8" w:rsidRDefault="001E04A8" w:rsidP="001E04A8">
      <w:pPr>
        <w:spacing w:line="360" w:lineRule="auto"/>
      </w:pPr>
      <w:r w:rsidRPr="00E8003A">
        <w:rPr>
          <w:u w:val="single"/>
        </w:rPr>
        <w:t>Laufzeit</w:t>
      </w:r>
      <w:r>
        <w:t>: Wintersemester 2026/27</w:t>
      </w:r>
    </w:p>
    <w:p w14:paraId="5F5A8CBE" w14:textId="77777777" w:rsidR="001E04A8" w:rsidRDefault="001E04A8" w:rsidP="001E04A8">
      <w:pPr>
        <w:spacing w:line="360" w:lineRule="auto"/>
      </w:pPr>
      <w:r w:rsidRPr="00E8003A">
        <w:rPr>
          <w:u w:val="single"/>
        </w:rPr>
        <w:t>Studienfachschaft</w:t>
      </w:r>
      <w:r>
        <w:t>: Jura</w:t>
      </w:r>
    </w:p>
    <w:p w14:paraId="2FD6480A" w14:textId="77777777" w:rsidR="001E04A8" w:rsidRDefault="001E04A8" w:rsidP="001E04A8">
      <w:pPr>
        <w:spacing w:line="360" w:lineRule="auto"/>
      </w:pPr>
      <w:r>
        <w:t>Antrag an den QSM-Ausschuss: Ja</w:t>
      </w:r>
    </w:p>
    <w:p w14:paraId="4A967A81" w14:textId="77777777" w:rsidR="001E04A8" w:rsidRDefault="001E04A8" w:rsidP="001E04A8">
      <w:pPr>
        <w:spacing w:line="360" w:lineRule="auto"/>
      </w:pPr>
      <w:r>
        <w:t xml:space="preserve">Studentische Ansprechperson: </w:t>
      </w:r>
      <w:r w:rsidRPr="007914AD">
        <w:rPr>
          <w:i/>
          <w:iCs/>
          <w:color w:val="000000" w:themeColor="text1"/>
        </w:rPr>
        <w:t>Henry Wilkens</w:t>
      </w:r>
    </w:p>
    <w:p w14:paraId="09E67CA9" w14:textId="77777777" w:rsidR="001E04A8" w:rsidRDefault="001E04A8" w:rsidP="001E04A8">
      <w:pPr>
        <w:spacing w:line="360" w:lineRule="auto"/>
      </w:pPr>
    </w:p>
    <w:p w14:paraId="6A49120B" w14:textId="77777777" w:rsidR="001E04A8" w:rsidRPr="00A502DB" w:rsidRDefault="001E04A8" w:rsidP="001E04A8">
      <w:pPr>
        <w:spacing w:line="360" w:lineRule="auto"/>
      </w:pPr>
      <w:r>
        <w:rPr>
          <w:rFonts w:cs="Arial"/>
          <w:u w:val="single"/>
        </w:rPr>
        <w:t>Antragsbegründung (nicht im Antrag aufzunehmen, aber als gesonderte Begründung dem QSM-Ausschuss mitzuteilen):</w:t>
      </w:r>
    </w:p>
    <w:p w14:paraId="1046281C" w14:textId="77777777" w:rsidR="001E04A8" w:rsidRDefault="001E04A8" w:rsidP="001E04A8">
      <w:pPr>
        <w:pBdr>
          <w:top w:val="nil"/>
          <w:left w:val="nil"/>
          <w:bottom w:val="nil"/>
          <w:right w:val="nil"/>
          <w:between w:val="nil"/>
        </w:pBdr>
        <w:spacing w:line="360" w:lineRule="auto"/>
        <w:rPr>
          <w:rFonts w:cs="Arial"/>
        </w:rPr>
      </w:pPr>
      <w:r>
        <w:rPr>
          <w:rFonts w:cs="Arial"/>
        </w:rPr>
        <w:t xml:space="preserve">Der Präsenz-Bestand der Bibliothek der Juristischen Fakultät ist aufgrund des (teilweisen) Umbaus des Juristischen Seminars momentan sehr eingeschränkt. Ein großer Teil der Literatur befindet sich in einem ausgelagerten Magazin und ist nur auf individuelle Bestellung zugänglich. </w:t>
      </w:r>
    </w:p>
    <w:p w14:paraId="6E7D742A" w14:textId="77777777" w:rsidR="001E04A8" w:rsidRDefault="001E04A8" w:rsidP="001E04A8">
      <w:pPr>
        <w:pBdr>
          <w:top w:val="nil"/>
          <w:left w:val="nil"/>
          <w:bottom w:val="nil"/>
          <w:right w:val="nil"/>
          <w:between w:val="nil"/>
        </w:pBdr>
        <w:spacing w:line="360" w:lineRule="auto"/>
        <w:rPr>
          <w:rFonts w:cs="Arial"/>
        </w:rPr>
      </w:pPr>
      <w:r>
        <w:rPr>
          <w:rFonts w:cs="Arial"/>
        </w:rPr>
        <w:t>Daher wurde im letzten Jahr hier im QSM-Ausschuss ein Antrag auf Förderung von juristischer Online-Literatur vor allem im Bereich der zivilrechtlichen Literatur gestellt. . Mit den bewilligten Mitteln des QSM-Ausschusses in Höhe von 12.000 € als wichtige Anschubfinanzierung konnte die zusätzliche Lizensierung des Beck-Online Moduls Zivilrecht Premium erfolgen. Nun geht es um die Verstetigung der Mittel. Die Fakultät und Universitätsbibliothek arbeiten an einer langfristigen Finanzierung, aber für die anstehende QSM-Periode gelingt diese noch nicht. Daher wäre es sehr gut, wenn ein Teil der Mittel weiter aus den zentralen QSM Restmitteln finanziert werden würde. Sonst droht der Wegfall der zusätzlichen Ressourcen. Warum diese wichtig sind, wird in den nächsten Absätzen ausgeführt:</w:t>
      </w:r>
    </w:p>
    <w:p w14:paraId="5DDE5FB9" w14:textId="77777777" w:rsidR="001E04A8" w:rsidRDefault="001E04A8" w:rsidP="001E04A8">
      <w:pPr>
        <w:pBdr>
          <w:top w:val="nil"/>
          <w:left w:val="nil"/>
          <w:bottom w:val="nil"/>
          <w:right w:val="nil"/>
          <w:between w:val="nil"/>
        </w:pBdr>
        <w:spacing w:line="360" w:lineRule="auto"/>
        <w:rPr>
          <w:rFonts w:cs="Arial"/>
        </w:rPr>
      </w:pPr>
      <w:r>
        <w:rPr>
          <w:rFonts w:cs="Arial"/>
        </w:rPr>
        <w:t xml:space="preserve">Wenn die Literatur online verfügbar ist, dann kann sie von allen Studierenden der Universität Heidelberg ohne jede weitere Barriere genutzt werden. </w:t>
      </w:r>
      <w:r>
        <w:rPr>
          <w:rFonts w:cs="Arial"/>
        </w:rPr>
        <w:br/>
        <w:t xml:space="preserve">Zudem kann die Literatur von allen Studierenden dann auch (mittels VPN) von außerhalb des Campus genutzt werden. Dies halten wir für besonders wichtig, da die </w:t>
      </w:r>
      <w:r>
        <w:rPr>
          <w:rFonts w:cs="Arial"/>
        </w:rPr>
        <w:lastRenderedPageBreak/>
        <w:t>Zahl der Arbeitsplätze besonders in der Altstadt in den letzten Monaten wirklich knapp ist. Auch in der Bibliothek der Juristischen Fakultät werden für die nächsten Jahre weniger Arbeitsplätze als bisher zur Verfügung stehen.</w:t>
      </w:r>
    </w:p>
    <w:p w14:paraId="370B2EC6" w14:textId="77777777" w:rsidR="001E04A8" w:rsidRDefault="001E04A8" w:rsidP="001E04A8">
      <w:pPr>
        <w:pBdr>
          <w:top w:val="nil"/>
          <w:left w:val="nil"/>
          <w:bottom w:val="nil"/>
          <w:right w:val="nil"/>
          <w:between w:val="nil"/>
        </w:pBdr>
        <w:spacing w:line="360" w:lineRule="auto"/>
        <w:rPr>
          <w:rFonts w:cs="Arial"/>
        </w:rPr>
      </w:pPr>
      <w:r>
        <w:rPr>
          <w:rFonts w:cs="Arial"/>
        </w:rPr>
        <w:t>Generell ermöglicht Online-Literatur auch, dass alle Studierende die Literatur gleichzeitig nutzen können und nicht nur eine Person das eine Buch nutzen kann. Zudem ist es bei Online-Literatur nicht möglich, dass diese lange auf Rückgabewägen liegt oder falsch einsortiert wird, was für Studierende die Literatur ebenfalls schwer erreichbar macht.</w:t>
      </w:r>
    </w:p>
    <w:p w14:paraId="430E315B" w14:textId="77777777" w:rsidR="001E04A8" w:rsidRDefault="001E04A8" w:rsidP="001E04A8">
      <w:pPr>
        <w:pBdr>
          <w:top w:val="nil"/>
          <w:left w:val="nil"/>
          <w:bottom w:val="nil"/>
          <w:right w:val="nil"/>
          <w:between w:val="nil"/>
        </w:pBdr>
        <w:spacing w:line="360" w:lineRule="auto"/>
        <w:rPr>
          <w:rFonts w:cs="Arial"/>
        </w:rPr>
      </w:pPr>
    </w:p>
    <w:p w14:paraId="12883838" w14:textId="05D7227E" w:rsidR="001E04A8" w:rsidRDefault="001E04A8" w:rsidP="001E04A8">
      <w:pPr>
        <w:pBdr>
          <w:top w:val="nil"/>
          <w:left w:val="nil"/>
          <w:bottom w:val="nil"/>
          <w:right w:val="nil"/>
          <w:between w:val="nil"/>
        </w:pBdr>
        <w:spacing w:line="360" w:lineRule="auto"/>
        <w:rPr>
          <w:rFonts w:cs="Arial"/>
        </w:rPr>
      </w:pPr>
      <w:r>
        <w:rPr>
          <w:rFonts w:cs="Arial"/>
        </w:rPr>
        <w:t xml:space="preserve">Konkret wird mit dem Antrag eine Teilfinanzierung des Beck-online Moduls „Zivilrecht Premium“ angestrebt, welches den Großteil der zivilrechtlichen Literatur des C. H. Becks Verlags </w:t>
      </w:r>
      <w:bookmarkStart w:id="11" w:name="_Hlk198129979"/>
      <w:r>
        <w:rPr>
          <w:rFonts w:cs="Arial"/>
        </w:rPr>
        <w:t>(und angeschlossener Verlage)</w:t>
      </w:r>
      <w:bookmarkEnd w:id="11"/>
      <w:r>
        <w:rPr>
          <w:rFonts w:cs="Arial"/>
        </w:rPr>
        <w:t xml:space="preserve"> abdeckt. </w:t>
      </w:r>
      <w:r>
        <w:rPr>
          <w:rFonts w:cs="Arial"/>
        </w:rPr>
        <w:br/>
        <w:t>Für Medizinstudierende sind dabei etwa Werke, die das Arzthaftungsrecht abdecken, interessant. Für Studierende der Sozialwissenschaften womöglich Werke, die gesellschaftspolitische Themen aus rechtlicher Sicht behandeln und für viele Studiengänge in den naturwissenschaftlichen Bereichen ist das Patent- und Urheberrecht relevant.</w:t>
      </w:r>
    </w:p>
    <w:p w14:paraId="0EE16CC0" w14:textId="37090041" w:rsidR="001E04A8" w:rsidRPr="00244610" w:rsidRDefault="001E04A8" w:rsidP="001E04A8">
      <w:pPr>
        <w:pBdr>
          <w:top w:val="nil"/>
          <w:left w:val="nil"/>
          <w:bottom w:val="nil"/>
          <w:right w:val="nil"/>
          <w:between w:val="nil"/>
        </w:pBdr>
        <w:spacing w:line="360" w:lineRule="auto"/>
        <w:rPr>
          <w:rFonts w:cs="Arial"/>
        </w:rPr>
      </w:pPr>
      <w:r>
        <w:rPr>
          <w:rFonts w:cs="Arial"/>
        </w:rPr>
        <w:t xml:space="preserve">Die genannten Module sind (wie generell Lizenzen für Online-Literatur) sehr teuer. Die hier genannte Summe ist daher auch nur ein Teil des Betrags der jährlichen Kosten für das „Zivilrecht Premium“ Modul. Die übrigen Mittel werden die Fakultät und/oder die Universitätsbibliothek stellen. Sollte dies nicht gelingen, soll mit den Mitteln andere juristische Fachliteratur angeschafft werden, die ebenfalls fächerübergreifend </w:t>
      </w:r>
      <w:r w:rsidR="00D33D99">
        <w:rPr>
          <w:rFonts w:cs="Arial"/>
        </w:rPr>
        <w:t>genutzt werden kann</w:t>
      </w:r>
      <w:r>
        <w:rPr>
          <w:rFonts w:cs="Arial"/>
        </w:rPr>
        <w:t>.</w:t>
      </w:r>
    </w:p>
    <w:p w14:paraId="7915C243" w14:textId="5D1F2226" w:rsidR="001E04A8" w:rsidRPr="00C90A51" w:rsidRDefault="001E04A8" w:rsidP="001E04A8">
      <w:pPr>
        <w:pBdr>
          <w:top w:val="nil"/>
          <w:left w:val="nil"/>
          <w:bottom w:val="nil"/>
          <w:right w:val="nil"/>
          <w:between w:val="nil"/>
        </w:pBdr>
        <w:spacing w:line="360" w:lineRule="auto"/>
        <w:rPr>
          <w:rFonts w:cs="Arial"/>
        </w:rPr>
      </w:pPr>
      <w:r>
        <w:rPr>
          <w:rFonts w:cs="Arial"/>
          <w:u w:val="single"/>
        </w:rPr>
        <w:t>Diskussion:</w:t>
      </w:r>
      <w:r w:rsidR="00C90A51">
        <w:rPr>
          <w:rFonts w:cs="Arial"/>
          <w:u w:val="single"/>
        </w:rPr>
        <w:t xml:space="preserve"> </w:t>
      </w:r>
      <w:r w:rsidR="00C90A51">
        <w:rPr>
          <w:rFonts w:cs="Arial"/>
        </w:rPr>
        <w:t>keine</w:t>
      </w:r>
    </w:p>
    <w:p w14:paraId="52CA6D3D" w14:textId="4229B8F2" w:rsidR="001E04A8" w:rsidRPr="00C90A51" w:rsidRDefault="001E04A8" w:rsidP="001E04A8">
      <w:pPr>
        <w:pBdr>
          <w:top w:val="nil"/>
          <w:left w:val="nil"/>
          <w:bottom w:val="nil"/>
          <w:right w:val="nil"/>
          <w:between w:val="nil"/>
        </w:pBdr>
        <w:spacing w:line="360" w:lineRule="auto"/>
        <w:rPr>
          <w:rFonts w:cs="Arial"/>
        </w:rPr>
      </w:pPr>
      <w:r>
        <w:rPr>
          <w:rFonts w:cs="Arial"/>
          <w:u w:val="single"/>
        </w:rPr>
        <w:t>Ergebnis der Abstimmung:</w:t>
      </w:r>
      <w:r w:rsidR="00C90A51">
        <w:rPr>
          <w:rFonts w:cs="Arial"/>
          <w:u w:val="single"/>
        </w:rPr>
        <w:t xml:space="preserve"> </w:t>
      </w:r>
      <w:r w:rsidR="00C90A51">
        <w:rPr>
          <w:rFonts w:cs="Arial"/>
        </w:rPr>
        <w:t>einstimmig angenommen</w:t>
      </w:r>
    </w:p>
    <w:p w14:paraId="0F5BDC41" w14:textId="77777777" w:rsidR="001E04A8" w:rsidRDefault="001E04A8" w:rsidP="001E04A8">
      <w:pPr>
        <w:spacing w:line="360" w:lineRule="auto"/>
      </w:pPr>
    </w:p>
    <w:p w14:paraId="3369BE76" w14:textId="77777777" w:rsidR="001E04A8" w:rsidRPr="004E02C3" w:rsidRDefault="001E04A8" w:rsidP="001E04A8">
      <w:pPr>
        <w:pStyle w:val="berschrift2"/>
        <w:spacing w:line="360" w:lineRule="auto"/>
      </w:pPr>
      <w:bookmarkStart w:id="12" w:name="_Toc230010392"/>
      <w:r w:rsidRPr="00043948">
        <w:rPr>
          <w:rFonts w:cs="Arial"/>
        </w:rPr>
        <w:t>Beschluss</w:t>
      </w:r>
      <w:r w:rsidRPr="00244610">
        <w:rPr>
          <w:rFonts w:cs="Arial"/>
        </w:rPr>
        <w:t xml:space="preserve">: </w:t>
      </w:r>
      <w:r w:rsidRPr="00244610">
        <w:rPr>
          <w:color w:val="000000" w:themeColor="text1"/>
        </w:rPr>
        <w:t>Online-Lizenzen während dem Seminarumbau</w:t>
      </w:r>
      <w:r>
        <w:rPr>
          <w:color w:val="000000" w:themeColor="text1"/>
        </w:rPr>
        <w:t xml:space="preserve"> (2)</w:t>
      </w:r>
      <w:bookmarkEnd w:id="12"/>
    </w:p>
    <w:p w14:paraId="7ABC7FA4" w14:textId="77777777" w:rsidR="001E04A8" w:rsidRDefault="001E04A8" w:rsidP="001E04A8">
      <w:pPr>
        <w:pBdr>
          <w:top w:val="nil"/>
          <w:left w:val="nil"/>
          <w:bottom w:val="nil"/>
          <w:right w:val="nil"/>
          <w:between w:val="nil"/>
        </w:pBdr>
        <w:spacing w:line="360" w:lineRule="auto"/>
        <w:rPr>
          <w:rFonts w:cs="Arial"/>
          <w:u w:val="single"/>
        </w:rPr>
      </w:pPr>
      <w:r w:rsidRPr="00A502DB">
        <w:rPr>
          <w:rFonts w:cs="Arial"/>
          <w:u w:val="single"/>
        </w:rPr>
        <w:t>Antragsteller:</w:t>
      </w:r>
      <w:r w:rsidRPr="006176EB">
        <w:rPr>
          <w:rFonts w:cs="Arial"/>
        </w:rPr>
        <w:t xml:space="preserve"> Henry Wilkens</w:t>
      </w:r>
    </w:p>
    <w:p w14:paraId="2C79C16C" w14:textId="77777777" w:rsidR="001E04A8" w:rsidRDefault="001E04A8" w:rsidP="001E04A8">
      <w:pPr>
        <w:spacing w:line="360" w:lineRule="auto"/>
      </w:pPr>
      <w:r>
        <w:rPr>
          <w:rFonts w:cs="Arial"/>
          <w:u w:val="single"/>
        </w:rPr>
        <w:t>Antragstext:</w:t>
      </w:r>
      <w:r w:rsidRPr="00A502DB">
        <w:rPr>
          <w:rFonts w:cs="Arial"/>
        </w:rPr>
        <w:t xml:space="preserve"> </w:t>
      </w:r>
      <w:bookmarkStart w:id="13" w:name="_Hlk198123900"/>
      <w:r>
        <w:t>Der Fachschaftsrat Jura Heidelberg beschließt beim QSM-Ausschuss den folgenden Antrag zu stellen, mit dem der Zugang zu Online-Literatur (mittels Lizenzen für Online-Zugänge zu juristischer Literatur) vorrangig im Bereich Strafrecht verbessert werden soll.</w:t>
      </w:r>
      <w:bookmarkEnd w:id="13"/>
    </w:p>
    <w:p w14:paraId="55FE160A" w14:textId="77777777" w:rsidR="001E04A8" w:rsidRDefault="001E04A8" w:rsidP="001E04A8">
      <w:pPr>
        <w:spacing w:line="360" w:lineRule="auto"/>
      </w:pPr>
      <w:r>
        <w:lastRenderedPageBreak/>
        <w:br/>
        <w:t>Der Antrag an den QSM-Ausschuss soll wie folgt aussehen (Redaktionelle Änderungen sind erlaubt):</w:t>
      </w:r>
    </w:p>
    <w:p w14:paraId="482F212C" w14:textId="007C5A1F" w:rsidR="00424725" w:rsidRPr="007914AD" w:rsidRDefault="001E04A8" w:rsidP="001E04A8">
      <w:pPr>
        <w:spacing w:line="360" w:lineRule="auto"/>
      </w:pPr>
      <w:r w:rsidRPr="007914AD">
        <w:rPr>
          <w:u w:val="single"/>
        </w:rPr>
        <w:t>Kurzbezeichnung</w:t>
      </w:r>
      <w:r w:rsidRPr="007914AD">
        <w:t xml:space="preserve">: </w:t>
      </w:r>
      <w:r w:rsidR="00424725">
        <w:t>Lizenzen für juristische Literatur (2)</w:t>
      </w:r>
    </w:p>
    <w:p w14:paraId="14CCF431" w14:textId="77777777" w:rsidR="001E04A8" w:rsidRPr="007914AD" w:rsidRDefault="001E04A8" w:rsidP="001E04A8">
      <w:pPr>
        <w:spacing w:line="360" w:lineRule="auto"/>
        <w:rPr>
          <w:u w:val="single"/>
        </w:rPr>
      </w:pPr>
      <w:r w:rsidRPr="007914AD">
        <w:rPr>
          <w:u w:val="single"/>
        </w:rPr>
        <w:t>Beschreibung der Maßnahme:</w:t>
      </w:r>
    </w:p>
    <w:p w14:paraId="15C0C695" w14:textId="13EAF108" w:rsidR="001E04A8" w:rsidRDefault="001E04A8" w:rsidP="001E04A8">
      <w:pPr>
        <w:spacing w:line="360" w:lineRule="auto"/>
      </w:pPr>
      <w:r>
        <w:t xml:space="preserve">Es sollen Online-Lizenzen für </w:t>
      </w:r>
      <w:r w:rsidR="00424725">
        <w:t xml:space="preserve">fachübergreifend relevante </w:t>
      </w:r>
      <w:r>
        <w:t>juristische Literatur angeschafft werden, vorrangig im Straf</w:t>
      </w:r>
      <w:r w:rsidR="00D027EE">
        <w:t>r</w:t>
      </w:r>
      <w:r>
        <w:t>echt.</w:t>
      </w:r>
      <w:bookmarkStart w:id="14" w:name="_Hlk198123920"/>
      <w:r>
        <w:br/>
      </w:r>
    </w:p>
    <w:p w14:paraId="1F8F003F" w14:textId="77777777" w:rsidR="001E04A8" w:rsidRDefault="001E04A8" w:rsidP="001E04A8">
      <w:pPr>
        <w:spacing w:line="360" w:lineRule="auto"/>
      </w:pPr>
      <w:r>
        <w:t>Es soll damit der eingeschränkte Präsenz-Zugang zu juristischer Literatur in der Bibliothek des Juristischen Seminars kompensiert werden, die nicht nur für Studierende des Studiengangs Rechtswissenschaft wichtig ist, sondern die auch auf fachübergreifendes Interesse stößt, etwa bei Studierenden der Medizin (Medizinstrafrecht), Soziologie, Politikwissenschaft und Psychologie.</w:t>
      </w:r>
    </w:p>
    <w:p w14:paraId="4C093A9E" w14:textId="77777777" w:rsidR="001E04A8" w:rsidRDefault="001E04A8" w:rsidP="001E04A8">
      <w:pPr>
        <w:spacing w:line="360" w:lineRule="auto"/>
      </w:pPr>
    </w:p>
    <w:bookmarkEnd w:id="14"/>
    <w:p w14:paraId="191A8F0D" w14:textId="77777777" w:rsidR="001E04A8" w:rsidRDefault="001E04A8" w:rsidP="001E04A8">
      <w:pPr>
        <w:spacing w:line="360" w:lineRule="auto"/>
      </w:pPr>
      <w:r w:rsidRPr="00E8003A">
        <w:rPr>
          <w:u w:val="single"/>
        </w:rPr>
        <w:t>Stufe</w:t>
      </w:r>
      <w:r>
        <w:t xml:space="preserve"> 2 gemäß VwV studentische QSM</w:t>
      </w:r>
    </w:p>
    <w:p w14:paraId="2AEE9C6C" w14:textId="77777777" w:rsidR="001E04A8" w:rsidRDefault="001E04A8" w:rsidP="001E04A8">
      <w:pPr>
        <w:spacing w:line="360" w:lineRule="auto"/>
      </w:pPr>
      <w:r w:rsidRPr="00E8003A">
        <w:rPr>
          <w:u w:val="single"/>
        </w:rPr>
        <w:t>Leistungspunkte</w:t>
      </w:r>
      <w:r>
        <w:t>: keine</w:t>
      </w:r>
    </w:p>
    <w:p w14:paraId="1EF3A5A4" w14:textId="77777777" w:rsidR="001E04A8" w:rsidRDefault="001E04A8" w:rsidP="001E04A8">
      <w:pPr>
        <w:spacing w:line="360" w:lineRule="auto"/>
      </w:pPr>
      <w:r w:rsidRPr="00E8003A">
        <w:rPr>
          <w:u w:val="single"/>
        </w:rPr>
        <w:t>Dozentische Ansprechperson</w:t>
      </w:r>
      <w:r>
        <w:t>: Nicht anwendbar</w:t>
      </w:r>
    </w:p>
    <w:p w14:paraId="04264638" w14:textId="77777777" w:rsidR="001E04A8" w:rsidRDefault="001E04A8" w:rsidP="001E04A8">
      <w:pPr>
        <w:spacing w:line="360" w:lineRule="auto"/>
      </w:pPr>
      <w:r>
        <w:t xml:space="preserve">Zu bewilligender </w:t>
      </w:r>
      <w:r w:rsidRPr="00E8003A">
        <w:rPr>
          <w:u w:val="single"/>
        </w:rPr>
        <w:t>Betrag</w:t>
      </w:r>
      <w:r>
        <w:t xml:space="preserve">: 5.000 € </w:t>
      </w:r>
      <w:r w:rsidRPr="005F1B5F">
        <w:rPr>
          <w:i/>
          <w:iCs/>
        </w:rPr>
        <w:t>(der Betrag darf vom QSM-Ausschuss bei Bedarf gekürzt werden)</w:t>
      </w:r>
    </w:p>
    <w:p w14:paraId="4B608A51" w14:textId="77777777" w:rsidR="001E04A8" w:rsidRDefault="001E04A8" w:rsidP="001E04A8">
      <w:pPr>
        <w:spacing w:line="360" w:lineRule="auto"/>
      </w:pPr>
      <w:r w:rsidRPr="00E8003A">
        <w:rPr>
          <w:u w:val="single"/>
        </w:rPr>
        <w:t>Deckungsfähigkeit</w:t>
      </w:r>
      <w:r>
        <w:t xml:space="preserve"> der Mittel: ja</w:t>
      </w:r>
    </w:p>
    <w:p w14:paraId="51A71333" w14:textId="77777777" w:rsidR="001E04A8" w:rsidRDefault="001E04A8" w:rsidP="001E04A8">
      <w:pPr>
        <w:spacing w:line="360" w:lineRule="auto"/>
      </w:pPr>
      <w:r>
        <w:t xml:space="preserve">Datum der </w:t>
      </w:r>
      <w:r w:rsidRPr="00E8003A">
        <w:rPr>
          <w:u w:val="single"/>
        </w:rPr>
        <w:t>Beschlussfassung</w:t>
      </w:r>
      <w:r>
        <w:t>: 13.05.2026</w:t>
      </w:r>
    </w:p>
    <w:p w14:paraId="11987A33" w14:textId="77777777" w:rsidR="001E04A8" w:rsidRDefault="001E04A8" w:rsidP="001E04A8">
      <w:pPr>
        <w:spacing w:line="360" w:lineRule="auto"/>
      </w:pPr>
      <w:r w:rsidRPr="00E8003A">
        <w:rPr>
          <w:u w:val="single"/>
        </w:rPr>
        <w:t>Bewirtschaftende Einrichtung</w:t>
      </w:r>
      <w:r>
        <w:t>: Juristische Fakultät</w:t>
      </w:r>
    </w:p>
    <w:p w14:paraId="2194B4DF" w14:textId="77777777" w:rsidR="001E04A8" w:rsidRPr="006669EE" w:rsidRDefault="001E04A8" w:rsidP="001E04A8">
      <w:pPr>
        <w:spacing w:line="360" w:lineRule="auto"/>
        <w:rPr>
          <w:rFonts w:cs="Arial"/>
        </w:rPr>
      </w:pPr>
      <w:r w:rsidRPr="006669EE">
        <w:rPr>
          <w:rFonts w:cs="Arial"/>
          <w:u w:val="single"/>
        </w:rPr>
        <w:t>Budgetverantwortliche</w:t>
      </w:r>
      <w:r w:rsidRPr="006669EE">
        <w:rPr>
          <w:rFonts w:cs="Arial"/>
        </w:rPr>
        <w:t>: Finanzbuchhaltung des Dekanats der Juristischen Fakultät, Frau Mira Reuter</w:t>
      </w:r>
    </w:p>
    <w:p w14:paraId="60EB8748" w14:textId="77777777" w:rsidR="001E04A8" w:rsidRDefault="001E04A8" w:rsidP="001E04A8">
      <w:pPr>
        <w:spacing w:line="360" w:lineRule="auto"/>
      </w:pPr>
      <w:r w:rsidRPr="00E8003A">
        <w:rPr>
          <w:u w:val="single"/>
        </w:rPr>
        <w:t>Laufzeit</w:t>
      </w:r>
      <w:r>
        <w:t>: Wintersemester 2026/27</w:t>
      </w:r>
    </w:p>
    <w:p w14:paraId="46B1BECE" w14:textId="77777777" w:rsidR="001E04A8" w:rsidRDefault="001E04A8" w:rsidP="001E04A8">
      <w:pPr>
        <w:spacing w:line="360" w:lineRule="auto"/>
      </w:pPr>
      <w:r w:rsidRPr="00E8003A">
        <w:rPr>
          <w:u w:val="single"/>
        </w:rPr>
        <w:t>Studienfachschaft</w:t>
      </w:r>
      <w:r>
        <w:t>: Jura</w:t>
      </w:r>
    </w:p>
    <w:p w14:paraId="2BF1C306" w14:textId="77777777" w:rsidR="001E04A8" w:rsidRDefault="001E04A8" w:rsidP="001E04A8">
      <w:pPr>
        <w:spacing w:line="360" w:lineRule="auto"/>
      </w:pPr>
      <w:r>
        <w:t>Antrag an den QSM-Ausschuss: Ja</w:t>
      </w:r>
    </w:p>
    <w:p w14:paraId="74D37D04" w14:textId="77777777" w:rsidR="001E04A8" w:rsidRDefault="001E04A8" w:rsidP="001E04A8">
      <w:pPr>
        <w:spacing w:line="360" w:lineRule="auto"/>
      </w:pPr>
      <w:r>
        <w:t xml:space="preserve">Studentische Ansprechperson: </w:t>
      </w:r>
      <w:r w:rsidRPr="007914AD">
        <w:rPr>
          <w:i/>
          <w:iCs/>
          <w:color w:val="000000" w:themeColor="text1"/>
        </w:rPr>
        <w:t>Henry Wilkens</w:t>
      </w:r>
    </w:p>
    <w:p w14:paraId="706FF95D" w14:textId="77777777" w:rsidR="001E04A8" w:rsidRDefault="001E04A8" w:rsidP="001E04A8">
      <w:pPr>
        <w:spacing w:line="360" w:lineRule="auto"/>
      </w:pPr>
    </w:p>
    <w:p w14:paraId="12BE48D1" w14:textId="77777777" w:rsidR="001E04A8" w:rsidRPr="00A502DB" w:rsidRDefault="001E04A8" w:rsidP="001E04A8">
      <w:pPr>
        <w:spacing w:line="360" w:lineRule="auto"/>
      </w:pPr>
      <w:r>
        <w:rPr>
          <w:rFonts w:cs="Arial"/>
          <w:u w:val="single"/>
        </w:rPr>
        <w:t>Antragsbegründung (nicht im Antrag aufzunehmen, aber als gesonderte Begründung dem QSM-Ausschuss mitzuteilen):</w:t>
      </w:r>
    </w:p>
    <w:p w14:paraId="28FC4049" w14:textId="77777777" w:rsidR="001E04A8" w:rsidRDefault="001E04A8" w:rsidP="001E04A8">
      <w:pPr>
        <w:pBdr>
          <w:top w:val="nil"/>
          <w:left w:val="nil"/>
          <w:bottom w:val="nil"/>
          <w:right w:val="nil"/>
          <w:between w:val="nil"/>
        </w:pBdr>
        <w:spacing w:line="360" w:lineRule="auto"/>
        <w:rPr>
          <w:rFonts w:cs="Arial"/>
        </w:rPr>
      </w:pPr>
      <w:r>
        <w:rPr>
          <w:rFonts w:cs="Arial"/>
        </w:rPr>
        <w:t xml:space="preserve">Der Präsenz-Bestand der Bibliothek der Juristischen Fakultät ist aufgrund des (teilweisen) Umbaus des Juristischen Seminars momentan sehr eingeschränkt. Ein </w:t>
      </w:r>
      <w:r>
        <w:rPr>
          <w:rFonts w:cs="Arial"/>
        </w:rPr>
        <w:lastRenderedPageBreak/>
        <w:t xml:space="preserve">großer Teil der Literatur befindet sich in einem ausgelagerten Magazin und ist nur auf individuelle Bestellung zugänglich. </w:t>
      </w:r>
    </w:p>
    <w:p w14:paraId="703AF97F" w14:textId="77777777" w:rsidR="001E04A8" w:rsidRDefault="001E04A8" w:rsidP="001E04A8">
      <w:pPr>
        <w:pBdr>
          <w:top w:val="nil"/>
          <w:left w:val="nil"/>
          <w:bottom w:val="nil"/>
          <w:right w:val="nil"/>
          <w:between w:val="nil"/>
        </w:pBdr>
        <w:spacing w:line="360" w:lineRule="auto"/>
        <w:rPr>
          <w:rFonts w:cs="Arial"/>
        </w:rPr>
      </w:pPr>
      <w:r>
        <w:rPr>
          <w:rFonts w:cs="Arial"/>
        </w:rPr>
        <w:t>Daher wurde im letzten Jahr hier im QSM-Ausschuss ein Antrag auf Förderung von juristischer Online-Literatur vor allem im Bereich der strafrechtlichen Literatur gestellt. . Mit den bewilligten Mitteln des QSM-Ausschusses in Höhe von 10.000 € als wichtige Anschubfinanzierung konnte die zusätzliche Lizensierung des Beck-Online Moduls Strafrecht Premium erfolgen. Nun geht es um die Verstetigung der Mittel. Die Fakultät und Universitätsbibliothek arbeiten an einer langfristigen Finanzierung, aber für die anstehende QSM-Periode gelingt diese noch nicht. Daher wäre es sehr gut, wenn ein Teil der Mittel weiter aus den zentralen QSM-Restmitteln finanziert werden würde. Sonst droht der Wegfall der zusätzlichen Ressourcen. Warum diese wichtig sind, wird in den nächsten Absätzen ausgeführt:</w:t>
      </w:r>
    </w:p>
    <w:p w14:paraId="21827A32" w14:textId="77777777" w:rsidR="001E04A8" w:rsidRDefault="001E04A8" w:rsidP="001E04A8">
      <w:pPr>
        <w:pBdr>
          <w:top w:val="nil"/>
          <w:left w:val="nil"/>
          <w:bottom w:val="nil"/>
          <w:right w:val="nil"/>
          <w:between w:val="nil"/>
        </w:pBdr>
        <w:spacing w:line="360" w:lineRule="auto"/>
        <w:rPr>
          <w:rFonts w:cs="Arial"/>
        </w:rPr>
      </w:pPr>
    </w:p>
    <w:p w14:paraId="259689C9" w14:textId="77777777" w:rsidR="001E04A8" w:rsidRDefault="001E04A8" w:rsidP="001E04A8">
      <w:pPr>
        <w:pBdr>
          <w:top w:val="nil"/>
          <w:left w:val="nil"/>
          <w:bottom w:val="nil"/>
          <w:right w:val="nil"/>
          <w:between w:val="nil"/>
        </w:pBdr>
        <w:spacing w:line="360" w:lineRule="auto"/>
        <w:rPr>
          <w:rFonts w:cs="Arial"/>
        </w:rPr>
      </w:pPr>
      <w:r>
        <w:rPr>
          <w:rFonts w:cs="Arial"/>
        </w:rPr>
        <w:t xml:space="preserve">Wenn die Literatur online verfügbar wäre, dann kann sie von allen Studierenden der Universität Heidelberg ohne jede weitere Barriere genutzt werden. </w:t>
      </w:r>
      <w:r>
        <w:rPr>
          <w:rFonts w:cs="Arial"/>
        </w:rPr>
        <w:br/>
        <w:t>Zudem kann die Literatur von allen Studierenden dann auch (mittels VPN) von außerhalb des Campus genutzt werden. Dies halten wir für besonders wichtig, da die Zahl der Arbeitsplätze besonders in der Altstadt in den letzten Monaten wirklich knapp ist. Auch in der Bibliothek der Juristischen Fakultät werden für die nächsten Jahre weniger Arbeitsplätze als bisher zur Verfügung stehen.</w:t>
      </w:r>
    </w:p>
    <w:p w14:paraId="1B30B1A6" w14:textId="77777777" w:rsidR="001E04A8" w:rsidRDefault="001E04A8" w:rsidP="001E04A8">
      <w:pPr>
        <w:pBdr>
          <w:top w:val="nil"/>
          <w:left w:val="nil"/>
          <w:bottom w:val="nil"/>
          <w:right w:val="nil"/>
          <w:between w:val="nil"/>
        </w:pBdr>
        <w:spacing w:line="360" w:lineRule="auto"/>
        <w:rPr>
          <w:rFonts w:cs="Arial"/>
        </w:rPr>
      </w:pPr>
      <w:r>
        <w:rPr>
          <w:rFonts w:cs="Arial"/>
        </w:rPr>
        <w:t xml:space="preserve">Generell ermöglicht Online-Literatur auch, dass alle Studierende die Literatur gleichzeitig nutzen können und nicht nur eine Person das eine Buch nutzen kann. </w:t>
      </w:r>
      <w:bookmarkStart w:id="15" w:name="_Hlk198129475"/>
      <w:r>
        <w:rPr>
          <w:rFonts w:cs="Arial"/>
        </w:rPr>
        <w:t>Zudem ist es bei Online-Literatur nicht möglich, dass diese lange auf Rückgabewägen liegt oder versehentlich falsch einsortiert wird, was für Studierende die Literatur ebenfalls schwer erreichbar macht.</w:t>
      </w:r>
      <w:bookmarkEnd w:id="15"/>
    </w:p>
    <w:p w14:paraId="361BE7AD" w14:textId="77777777" w:rsidR="001E04A8" w:rsidRDefault="001E04A8" w:rsidP="001E04A8">
      <w:pPr>
        <w:pBdr>
          <w:top w:val="nil"/>
          <w:left w:val="nil"/>
          <w:bottom w:val="nil"/>
          <w:right w:val="nil"/>
          <w:between w:val="nil"/>
        </w:pBdr>
        <w:spacing w:line="360" w:lineRule="auto"/>
        <w:rPr>
          <w:rFonts w:cs="Arial"/>
        </w:rPr>
      </w:pPr>
    </w:p>
    <w:p w14:paraId="67939E6E" w14:textId="77777777" w:rsidR="001E04A8" w:rsidRDefault="001E04A8" w:rsidP="001E04A8">
      <w:pPr>
        <w:pBdr>
          <w:top w:val="nil"/>
          <w:left w:val="nil"/>
          <w:bottom w:val="nil"/>
          <w:right w:val="nil"/>
          <w:between w:val="nil"/>
        </w:pBdr>
        <w:spacing w:line="360" w:lineRule="auto"/>
        <w:rPr>
          <w:rFonts w:cs="Arial"/>
        </w:rPr>
      </w:pPr>
      <w:r>
        <w:rPr>
          <w:rFonts w:cs="Arial"/>
        </w:rPr>
        <w:t xml:space="preserve">Konkret wird mit dem Antrag eine Teilfinanzierung des Beck-online Moduls „Strafrecht Premium“ angestrebt, welches den Großteil der strafrechtlichen Literatur des C. H. Becks Verlags (und angeschlossener Verlage) abdeckt. </w:t>
      </w:r>
      <w:r>
        <w:rPr>
          <w:rFonts w:cs="Arial"/>
        </w:rPr>
        <w:br/>
        <w:t xml:space="preserve">In diesen Modulen sind mehrere medizinstrafrechtliche Werke enthalten und allgemeine strafrechtliche Werke, die besonders auch für Studierende der Medizin relevant sind. Zudem sind strafrechtliche Werke für die Studierenden der Soziologie aus kriminologischer Perspektive , für Studierende der Politikwissenschaft vor allem hinsichtlich die Sicherheitsgesetzgebung (repressiv) und für Studierende der </w:t>
      </w:r>
      <w:r>
        <w:rPr>
          <w:rFonts w:cs="Arial"/>
        </w:rPr>
        <w:lastRenderedPageBreak/>
        <w:t>Psychologie hinsichtlich der forensischen Psychologie und Schuldunfähigkeit interessant. Für Studierende dieser Studiengänge ist es zudem sehr hilfreich, wenn sie nicht in das (für sie unbekannte) Juristische Seminar kommen müssen (sofern dort überhaupt die Literatur vorhanden ist), sondern sich online die Literatur anschauen können.</w:t>
      </w:r>
    </w:p>
    <w:p w14:paraId="2531BFD9" w14:textId="79CF0AE6" w:rsidR="001E04A8" w:rsidRPr="00244610" w:rsidRDefault="001E04A8" w:rsidP="001E04A8">
      <w:pPr>
        <w:pBdr>
          <w:top w:val="nil"/>
          <w:left w:val="nil"/>
          <w:bottom w:val="nil"/>
          <w:right w:val="nil"/>
          <w:between w:val="nil"/>
        </w:pBdr>
        <w:spacing w:line="360" w:lineRule="auto"/>
        <w:rPr>
          <w:rFonts w:cs="Arial"/>
        </w:rPr>
      </w:pPr>
      <w:r>
        <w:rPr>
          <w:rFonts w:cs="Arial"/>
        </w:rPr>
        <w:t xml:space="preserve">Die genannten Module sind (wie generell Lizenzen für Online-Literatur) sehr teuer. Die hier genannte Summe ist daher auch nur ein Teil des Betrags der jährlichen Kosten für das „Strafrecht Premium“ Modul. Die übrigen Mittel werden die Fakultät und/oder die Universitätsbibliothek stellen. Sollte dies nicht gelingen, soll mit den Mitteln andere juristische Fachliteratur angeschafft werden, die ebenfalls fächerübergreifend </w:t>
      </w:r>
      <w:r w:rsidR="00D33D99">
        <w:rPr>
          <w:rFonts w:cs="Arial"/>
        </w:rPr>
        <w:t>genutzt werden kann</w:t>
      </w:r>
      <w:r>
        <w:rPr>
          <w:rFonts w:cs="Arial"/>
        </w:rPr>
        <w:t>.</w:t>
      </w:r>
    </w:p>
    <w:p w14:paraId="0099B22A" w14:textId="77777777" w:rsidR="001E04A8" w:rsidRPr="00244610" w:rsidRDefault="001E04A8" w:rsidP="001E04A8">
      <w:pPr>
        <w:pBdr>
          <w:top w:val="nil"/>
          <w:left w:val="nil"/>
          <w:bottom w:val="nil"/>
          <w:right w:val="nil"/>
          <w:between w:val="nil"/>
        </w:pBdr>
        <w:spacing w:line="360" w:lineRule="auto"/>
        <w:rPr>
          <w:rFonts w:cs="Arial"/>
        </w:rPr>
      </w:pPr>
    </w:p>
    <w:p w14:paraId="2354AFEE" w14:textId="02F534EC" w:rsidR="001E04A8" w:rsidRPr="005A4624" w:rsidRDefault="001E04A8" w:rsidP="001E04A8">
      <w:pPr>
        <w:pBdr>
          <w:top w:val="nil"/>
          <w:left w:val="nil"/>
          <w:bottom w:val="nil"/>
          <w:right w:val="nil"/>
          <w:between w:val="nil"/>
        </w:pBdr>
        <w:spacing w:line="360" w:lineRule="auto"/>
        <w:rPr>
          <w:rFonts w:cs="Arial"/>
        </w:rPr>
      </w:pPr>
      <w:r>
        <w:rPr>
          <w:rFonts w:cs="Arial"/>
          <w:u w:val="single"/>
        </w:rPr>
        <w:t>Diskussion:</w:t>
      </w:r>
      <w:r w:rsidR="005A4624">
        <w:rPr>
          <w:rFonts w:cs="Arial"/>
          <w:u w:val="single"/>
        </w:rPr>
        <w:t xml:space="preserve"> </w:t>
      </w:r>
      <w:r w:rsidR="005A4624">
        <w:rPr>
          <w:rFonts w:cs="Arial"/>
        </w:rPr>
        <w:t xml:space="preserve">keine </w:t>
      </w:r>
    </w:p>
    <w:p w14:paraId="02EDF98F" w14:textId="003E270B" w:rsidR="001E04A8" w:rsidRPr="005A4624" w:rsidRDefault="001E04A8" w:rsidP="001E04A8">
      <w:pPr>
        <w:pBdr>
          <w:top w:val="nil"/>
          <w:left w:val="nil"/>
          <w:bottom w:val="nil"/>
          <w:right w:val="nil"/>
          <w:between w:val="nil"/>
        </w:pBdr>
        <w:spacing w:line="360" w:lineRule="auto"/>
        <w:rPr>
          <w:rFonts w:cs="Arial"/>
        </w:rPr>
      </w:pPr>
      <w:r>
        <w:rPr>
          <w:rFonts w:cs="Arial"/>
          <w:u w:val="single"/>
        </w:rPr>
        <w:t>Ergebnis der Abstimmung:</w:t>
      </w:r>
      <w:r w:rsidR="005A4624">
        <w:rPr>
          <w:rFonts w:cs="Arial"/>
          <w:u w:val="single"/>
        </w:rPr>
        <w:t> </w:t>
      </w:r>
      <w:r w:rsidR="005A4624">
        <w:rPr>
          <w:rFonts w:cs="Arial"/>
        </w:rPr>
        <w:t>einstimmig angenommen</w:t>
      </w:r>
    </w:p>
    <w:p w14:paraId="7E8B957C" w14:textId="77777777" w:rsidR="001E04A8" w:rsidRPr="00F8725B" w:rsidRDefault="001E04A8" w:rsidP="001E04A8">
      <w:pPr>
        <w:spacing w:line="360" w:lineRule="auto"/>
      </w:pPr>
    </w:p>
    <w:p w14:paraId="4A6AFF76" w14:textId="77777777" w:rsidR="00BC166B" w:rsidRPr="00043948" w:rsidRDefault="00BC166B" w:rsidP="00D61591">
      <w:pPr>
        <w:spacing w:line="360" w:lineRule="auto"/>
        <w:rPr>
          <w:rFonts w:cs="Arial"/>
          <w:bCs/>
        </w:rPr>
      </w:pPr>
    </w:p>
    <w:p w14:paraId="322D6A8E" w14:textId="320F1CEB" w:rsidR="0009171D" w:rsidRDefault="00043948" w:rsidP="00117BB0">
      <w:pPr>
        <w:pStyle w:val="berschrift1"/>
      </w:pPr>
      <w:bookmarkStart w:id="16" w:name="_Toc230010393"/>
      <w:r>
        <w:t xml:space="preserve">8. </w:t>
      </w:r>
      <w:r w:rsidR="00D61591">
        <w:t>Examensvorbereitung</w:t>
      </w:r>
      <w:bookmarkEnd w:id="16"/>
    </w:p>
    <w:p w14:paraId="331DC3CD" w14:textId="16F67F60" w:rsidR="0009171D" w:rsidRDefault="00D61591" w:rsidP="00117BB0">
      <w:pPr>
        <w:spacing w:line="360" w:lineRule="auto"/>
        <w:rPr>
          <w:rFonts w:cs="Arial"/>
          <w:bCs/>
        </w:rPr>
      </w:pPr>
      <w:r>
        <w:rPr>
          <w:rFonts w:cs="Arial"/>
          <w:bCs/>
        </w:rPr>
        <w:t>Henry berichtet von dem Gespräch mit Professor Lobinger zur universitären Examensvorbereitung</w:t>
      </w:r>
      <w:r w:rsidR="00616A1B">
        <w:rPr>
          <w:rFonts w:cs="Arial"/>
          <w:bCs/>
        </w:rPr>
        <w:t>:</w:t>
      </w:r>
    </w:p>
    <w:p w14:paraId="17DB306E" w14:textId="77777777" w:rsidR="006517A2" w:rsidRDefault="006517A2" w:rsidP="00117BB0">
      <w:pPr>
        <w:spacing w:line="360" w:lineRule="auto"/>
        <w:rPr>
          <w:rFonts w:cs="Arial"/>
          <w:bCs/>
        </w:rPr>
      </w:pPr>
    </w:p>
    <w:p w14:paraId="672A39AE" w14:textId="0AC34DB0" w:rsidR="006517A2" w:rsidRDefault="006517A2" w:rsidP="00117BB0">
      <w:pPr>
        <w:spacing w:line="360" w:lineRule="auto"/>
        <w:rPr>
          <w:rFonts w:cs="Arial"/>
          <w:bCs/>
          <w:u w:val="single"/>
        </w:rPr>
      </w:pPr>
      <w:r>
        <w:rPr>
          <w:rFonts w:cs="Arial"/>
          <w:bCs/>
          <w:u w:val="single"/>
        </w:rPr>
        <w:t>Dozentenkurse und Materialien:</w:t>
      </w:r>
    </w:p>
    <w:p w14:paraId="53F750E5" w14:textId="72E7458D" w:rsidR="006517A2" w:rsidRDefault="006517A2" w:rsidP="00117BB0">
      <w:pPr>
        <w:spacing w:line="360" w:lineRule="auto"/>
        <w:rPr>
          <w:rFonts w:cs="Arial"/>
          <w:bCs/>
        </w:rPr>
      </w:pPr>
      <w:r>
        <w:rPr>
          <w:rFonts w:cs="Arial"/>
          <w:bCs/>
        </w:rPr>
        <w:t>Es wurde die Rückmeldung gegeben, dass diese wenig einheitlich sind</w:t>
      </w:r>
      <w:r w:rsidR="00FB601F">
        <w:rPr>
          <w:rFonts w:cs="Arial"/>
          <w:bCs/>
        </w:rPr>
        <w:t xml:space="preserve"> und dies viele Studierende abschreckt</w:t>
      </w:r>
      <w:r>
        <w:rPr>
          <w:rFonts w:cs="Arial"/>
          <w:bCs/>
        </w:rPr>
        <w:t xml:space="preserve">. Zudem fehlten </w:t>
      </w:r>
      <w:r w:rsidR="000A6063">
        <w:rPr>
          <w:rFonts w:cs="Arial"/>
          <w:bCs/>
        </w:rPr>
        <w:t>lern</w:t>
      </w:r>
      <w:r>
        <w:rPr>
          <w:rFonts w:cs="Arial"/>
          <w:bCs/>
        </w:rPr>
        <w:t xml:space="preserve">unterstützende Materialien, </w:t>
      </w:r>
      <w:r w:rsidR="000A6063">
        <w:rPr>
          <w:rFonts w:cs="Arial"/>
          <w:bCs/>
        </w:rPr>
        <w:t xml:space="preserve">was auch ein Grund für viele </w:t>
      </w:r>
      <w:r w:rsidR="00E45C43">
        <w:rPr>
          <w:rFonts w:cs="Arial"/>
          <w:bCs/>
        </w:rPr>
        <w:t>Studierende ist</w:t>
      </w:r>
      <w:r w:rsidR="000A6063">
        <w:rPr>
          <w:rFonts w:cs="Arial"/>
          <w:bCs/>
        </w:rPr>
        <w:t xml:space="preserve"> zum </w:t>
      </w:r>
      <w:r w:rsidR="00E45C43">
        <w:rPr>
          <w:rFonts w:cs="Arial"/>
          <w:bCs/>
        </w:rPr>
        <w:t>kommerziellen Repetitor</w:t>
      </w:r>
      <w:r w:rsidR="000A6063">
        <w:rPr>
          <w:rFonts w:cs="Arial"/>
          <w:bCs/>
        </w:rPr>
        <w:t xml:space="preserve"> zu gehen.</w:t>
      </w:r>
      <w:r w:rsidR="00496626">
        <w:rPr>
          <w:rFonts w:cs="Arial"/>
          <w:bCs/>
        </w:rPr>
        <w:t xml:space="preserve"> Es würde nicht jede Person in der Examensvorbereitung ein Lehrbuch lesen.</w:t>
      </w:r>
    </w:p>
    <w:p w14:paraId="737F6B89" w14:textId="77777777" w:rsidR="00616A1B" w:rsidRPr="006517A2" w:rsidRDefault="00616A1B" w:rsidP="00117BB0">
      <w:pPr>
        <w:spacing w:line="360" w:lineRule="auto"/>
        <w:rPr>
          <w:rFonts w:cs="Arial"/>
          <w:bCs/>
        </w:rPr>
      </w:pPr>
    </w:p>
    <w:p w14:paraId="6E1C2CD0" w14:textId="5883A144" w:rsidR="00D61591" w:rsidRDefault="00616A1B" w:rsidP="00117BB0">
      <w:pPr>
        <w:spacing w:line="360" w:lineRule="auto"/>
        <w:rPr>
          <w:rFonts w:cs="Arial"/>
          <w:bCs/>
        </w:rPr>
      </w:pPr>
      <w:r>
        <w:rPr>
          <w:rFonts w:cs="Arial"/>
          <w:bCs/>
        </w:rPr>
        <w:t xml:space="preserve">Es wurde zugesagt, dass mit den Dozent*innen der Dozentenkurse geredet wird und man schaut, wie man möglicherweise eine größere Einheitlichkeit hinbekommt. Eine gewisse akademische Lehrfreiheit wird allerdings als </w:t>
      </w:r>
      <w:r w:rsidR="003C50E0">
        <w:rPr>
          <w:rFonts w:cs="Arial"/>
          <w:bCs/>
        </w:rPr>
        <w:t>großer Vorteil gesehen (Anmerkung Henry: Durchaus zu Recht).</w:t>
      </w:r>
    </w:p>
    <w:p w14:paraId="2D744BAA" w14:textId="7A0AF531" w:rsidR="003C50E0" w:rsidRDefault="003C50E0" w:rsidP="00117BB0">
      <w:pPr>
        <w:spacing w:line="360" w:lineRule="auto"/>
        <w:rPr>
          <w:rFonts w:cs="Arial"/>
          <w:bCs/>
        </w:rPr>
      </w:pPr>
      <w:r>
        <w:rPr>
          <w:rFonts w:cs="Arial"/>
          <w:bCs/>
        </w:rPr>
        <w:t xml:space="preserve">Hinsichtlich der Materialien wurde zugesagt, </w:t>
      </w:r>
      <w:r w:rsidR="00BC166B">
        <w:rPr>
          <w:rFonts w:cs="Arial"/>
          <w:bCs/>
        </w:rPr>
        <w:t>dass</w:t>
      </w:r>
      <w:r>
        <w:rPr>
          <w:rFonts w:cs="Arial"/>
          <w:bCs/>
        </w:rPr>
        <w:t xml:space="preserve"> man sich die Materialiensammlung aus Münster, auf die aufmerksam gemacht wurde, anschaut und sich dort ggf. als Partner anbietet.</w:t>
      </w:r>
      <w:r w:rsidR="00496626">
        <w:rPr>
          <w:rFonts w:cs="Arial"/>
          <w:bCs/>
        </w:rPr>
        <w:t xml:space="preserve"> </w:t>
      </w:r>
      <w:r w:rsidR="00605015">
        <w:rPr>
          <w:rFonts w:cs="Arial"/>
          <w:bCs/>
        </w:rPr>
        <w:t>Eine Sicherheit alles zu erhalten und hören, hätte man aber nie; vor allem auch nicht im kommerziellen Repetitorium.</w:t>
      </w:r>
    </w:p>
    <w:p w14:paraId="1B177316" w14:textId="77777777" w:rsidR="00605015" w:rsidRDefault="00605015" w:rsidP="00117BB0">
      <w:pPr>
        <w:spacing w:line="360" w:lineRule="auto"/>
        <w:rPr>
          <w:rFonts w:cs="Arial"/>
          <w:bCs/>
        </w:rPr>
      </w:pPr>
    </w:p>
    <w:p w14:paraId="31554410" w14:textId="2D9F15BA" w:rsidR="00605015" w:rsidRDefault="00605015" w:rsidP="00117BB0">
      <w:pPr>
        <w:spacing w:line="360" w:lineRule="auto"/>
        <w:rPr>
          <w:rFonts w:cs="Arial"/>
          <w:bCs/>
        </w:rPr>
      </w:pPr>
      <w:r>
        <w:rPr>
          <w:rFonts w:cs="Arial"/>
          <w:bCs/>
        </w:rPr>
        <w:t xml:space="preserve">Von Henry wurde als Idee für eine bessere Kommunikation die Ankündigung </w:t>
      </w:r>
      <w:r w:rsidR="003409A4">
        <w:rPr>
          <w:rFonts w:cs="Arial"/>
          <w:bCs/>
        </w:rPr>
        <w:t>einer Art</w:t>
      </w:r>
      <w:r>
        <w:rPr>
          <w:rFonts w:cs="Arial"/>
          <w:bCs/>
        </w:rPr>
        <w:t xml:space="preserve"> „Probehörens“ vorgeschlagen</w:t>
      </w:r>
      <w:r w:rsidR="00841D8D">
        <w:rPr>
          <w:rFonts w:cs="Arial"/>
          <w:bCs/>
        </w:rPr>
        <w:t>.</w:t>
      </w:r>
    </w:p>
    <w:p w14:paraId="7F0D04FF" w14:textId="77777777" w:rsidR="00856802" w:rsidRDefault="00856802" w:rsidP="00117BB0">
      <w:pPr>
        <w:spacing w:line="360" w:lineRule="auto"/>
        <w:rPr>
          <w:rFonts w:cs="Arial"/>
          <w:bCs/>
        </w:rPr>
      </w:pPr>
    </w:p>
    <w:p w14:paraId="6FE96C92" w14:textId="4F0F4E6B" w:rsidR="00856802" w:rsidRDefault="00856802" w:rsidP="00117BB0">
      <w:pPr>
        <w:spacing w:line="360" w:lineRule="auto"/>
        <w:rPr>
          <w:rFonts w:cs="Arial"/>
          <w:bCs/>
          <w:u w:val="single"/>
        </w:rPr>
      </w:pPr>
      <w:r>
        <w:rPr>
          <w:rFonts w:cs="Arial"/>
          <w:bCs/>
          <w:u w:val="single"/>
        </w:rPr>
        <w:t>Examenstutorien:</w:t>
      </w:r>
    </w:p>
    <w:p w14:paraId="52BD8DE8" w14:textId="7AED7EC3" w:rsidR="00856802" w:rsidRDefault="00856802" w:rsidP="00117BB0">
      <w:pPr>
        <w:spacing w:line="360" w:lineRule="auto"/>
        <w:rPr>
          <w:rFonts w:cs="Arial"/>
          <w:bCs/>
        </w:rPr>
      </w:pPr>
      <w:r>
        <w:rPr>
          <w:rFonts w:cs="Arial"/>
          <w:bCs/>
        </w:rPr>
        <w:t>Zu den Examenstutorien wurde angemerkt, dass diese in der LRF-Umfrage häufig positiv hervorgehoben wurden.</w:t>
      </w:r>
      <w:r w:rsidR="005C45D3">
        <w:rPr>
          <w:rFonts w:cs="Arial"/>
          <w:bCs/>
        </w:rPr>
        <w:br/>
      </w:r>
      <w:r>
        <w:rPr>
          <w:rFonts w:cs="Arial"/>
          <w:bCs/>
        </w:rPr>
        <w:t xml:space="preserve">Jedoch </w:t>
      </w:r>
      <w:r w:rsidR="009D4689">
        <w:rPr>
          <w:rFonts w:cs="Arial"/>
          <w:bCs/>
        </w:rPr>
        <w:t>wurden</w:t>
      </w:r>
      <w:r>
        <w:rPr>
          <w:rFonts w:cs="Arial"/>
          <w:bCs/>
        </w:rPr>
        <w:t xml:space="preserve"> Qualitätsunterschiede bei den Fällen</w:t>
      </w:r>
      <w:r w:rsidR="009D4689">
        <w:rPr>
          <w:rFonts w:cs="Arial"/>
          <w:bCs/>
        </w:rPr>
        <w:t xml:space="preserve"> </w:t>
      </w:r>
      <w:r w:rsidR="00BC166B">
        <w:rPr>
          <w:rFonts w:cs="Arial"/>
          <w:bCs/>
        </w:rPr>
        <w:t>angemerkt</w:t>
      </w:r>
      <w:r>
        <w:rPr>
          <w:rFonts w:cs="Arial"/>
          <w:bCs/>
        </w:rPr>
        <w:t xml:space="preserve">. Im Zivilrecht </w:t>
      </w:r>
      <w:r w:rsidR="005E2301">
        <w:rPr>
          <w:rFonts w:cs="Arial"/>
          <w:bCs/>
        </w:rPr>
        <w:t>ist</w:t>
      </w:r>
      <w:r>
        <w:rPr>
          <w:rFonts w:cs="Arial"/>
          <w:bCs/>
        </w:rPr>
        <w:t xml:space="preserve"> häufig </w:t>
      </w:r>
      <w:r w:rsidR="00BC166B">
        <w:rPr>
          <w:rFonts w:cs="Arial"/>
          <w:bCs/>
        </w:rPr>
        <w:t>ältere</w:t>
      </w:r>
      <w:r w:rsidR="005E2301">
        <w:rPr>
          <w:rFonts w:cs="Arial"/>
          <w:bCs/>
        </w:rPr>
        <w:t xml:space="preserve"> Rechtsprechung enthalten und im Strafrecht sind die Fälle häufig zu lang. </w:t>
      </w:r>
      <w:r w:rsidR="00391FAF">
        <w:rPr>
          <w:rFonts w:cs="Arial"/>
          <w:bCs/>
        </w:rPr>
        <w:t>Zudem sollten die Fälle so konzipiert werden, dass sie sich nicht mit den Grundklausuren und den Fällen in den Dozentenkursen überschneiden</w:t>
      </w:r>
      <w:r w:rsidR="0012002A">
        <w:rPr>
          <w:rFonts w:cs="Arial"/>
          <w:bCs/>
        </w:rPr>
        <w:t>.</w:t>
      </w:r>
    </w:p>
    <w:p w14:paraId="550C37DF" w14:textId="77777777" w:rsidR="00B56BBB" w:rsidRDefault="00B56BBB" w:rsidP="00117BB0">
      <w:pPr>
        <w:spacing w:line="360" w:lineRule="auto"/>
        <w:rPr>
          <w:rFonts w:cs="Arial"/>
          <w:bCs/>
        </w:rPr>
      </w:pPr>
    </w:p>
    <w:p w14:paraId="2C0D0DF7" w14:textId="4099DB60" w:rsidR="00B56BBB" w:rsidRDefault="009D4689" w:rsidP="00117BB0">
      <w:pPr>
        <w:spacing w:line="360" w:lineRule="auto"/>
        <w:rPr>
          <w:rFonts w:cs="Arial"/>
          <w:bCs/>
        </w:rPr>
      </w:pPr>
      <w:r>
        <w:rPr>
          <w:rFonts w:cs="Arial"/>
          <w:bCs/>
        </w:rPr>
        <w:t xml:space="preserve">Professor Lobinger wird dies </w:t>
      </w:r>
      <w:r w:rsidR="00F47657">
        <w:rPr>
          <w:rFonts w:cs="Arial"/>
          <w:bCs/>
        </w:rPr>
        <w:t>mit den Fachkoordinator</w:t>
      </w:r>
      <w:r w:rsidR="00BC166B">
        <w:rPr>
          <w:rFonts w:cs="Arial"/>
          <w:bCs/>
        </w:rPr>
        <w:t>e</w:t>
      </w:r>
      <w:r w:rsidR="00F47657">
        <w:rPr>
          <w:rFonts w:cs="Arial"/>
          <w:bCs/>
        </w:rPr>
        <w:t>n für die Tutorien besprechen und auf entsprechende Verbesserungen hinwirken.</w:t>
      </w:r>
    </w:p>
    <w:p w14:paraId="46ED96CB" w14:textId="77777777" w:rsidR="00F47657" w:rsidRDefault="00F47657" w:rsidP="00117BB0">
      <w:pPr>
        <w:spacing w:line="360" w:lineRule="auto"/>
        <w:rPr>
          <w:rFonts w:cs="Arial"/>
          <w:bCs/>
        </w:rPr>
      </w:pPr>
    </w:p>
    <w:p w14:paraId="65D2C0A6" w14:textId="2B1D58AB" w:rsidR="00F47657" w:rsidRDefault="00F47657" w:rsidP="00117BB0">
      <w:pPr>
        <w:spacing w:line="360" w:lineRule="auto"/>
        <w:rPr>
          <w:rFonts w:cs="Arial"/>
          <w:bCs/>
          <w:u w:val="single"/>
        </w:rPr>
      </w:pPr>
      <w:r>
        <w:rPr>
          <w:rFonts w:cs="Arial"/>
          <w:bCs/>
          <w:u w:val="single"/>
        </w:rPr>
        <w:t>Klausurenkurs:</w:t>
      </w:r>
    </w:p>
    <w:p w14:paraId="0FA1486A" w14:textId="41C88DFF" w:rsidR="00F47657" w:rsidRDefault="00F47657" w:rsidP="00117BB0">
      <w:pPr>
        <w:spacing w:line="360" w:lineRule="auto"/>
        <w:rPr>
          <w:rFonts w:cs="Arial"/>
          <w:bCs/>
        </w:rPr>
      </w:pPr>
      <w:r>
        <w:rPr>
          <w:rFonts w:cs="Arial"/>
          <w:bCs/>
        </w:rPr>
        <w:t>Der Klausurenkurs wird in der LRF-Umfrage besonders gelobt. Dies</w:t>
      </w:r>
      <w:r w:rsidR="00C559C6">
        <w:rPr>
          <w:rFonts w:cs="Arial"/>
          <w:bCs/>
        </w:rPr>
        <w:t>er positive Eindruck</w:t>
      </w:r>
      <w:r>
        <w:rPr>
          <w:rFonts w:cs="Arial"/>
          <w:bCs/>
        </w:rPr>
        <w:t xml:space="preserve"> entspricht auch der </w:t>
      </w:r>
      <w:r w:rsidR="00C559C6">
        <w:rPr>
          <w:rFonts w:cs="Arial"/>
          <w:bCs/>
        </w:rPr>
        <w:t xml:space="preserve">Erfahrung der aktiven Fachschaftler </w:t>
      </w:r>
      <w:r w:rsidR="001C2EEA">
        <w:rPr>
          <w:rFonts w:cs="Arial"/>
          <w:bCs/>
        </w:rPr>
        <w:t>in der Examensvorbereitung. Jedoch gibt es teils organisatorische Probleme, die angesprochen wurden</w:t>
      </w:r>
      <w:r w:rsidR="0002078D">
        <w:rPr>
          <w:rFonts w:cs="Arial"/>
          <w:bCs/>
        </w:rPr>
        <w:t>; es wurde auch die Raumknappheit beim Probeexamen angemerkt</w:t>
      </w:r>
      <w:r w:rsidR="001C2EEA">
        <w:rPr>
          <w:rFonts w:cs="Arial"/>
          <w:bCs/>
        </w:rPr>
        <w:t>. Zudem wurde die spätere Klausurrückgabe kritisiert, gerade vom Probeexamen.</w:t>
      </w:r>
      <w:r w:rsidR="00BC166B">
        <w:rPr>
          <w:rFonts w:cs="Arial"/>
          <w:bCs/>
        </w:rPr>
        <w:t xml:space="preserve"> </w:t>
      </w:r>
    </w:p>
    <w:p w14:paraId="3520E717" w14:textId="77777777" w:rsidR="001C2EEA" w:rsidRDefault="001C2EEA" w:rsidP="00117BB0">
      <w:pPr>
        <w:spacing w:line="360" w:lineRule="auto"/>
        <w:rPr>
          <w:rFonts w:cs="Arial"/>
          <w:bCs/>
        </w:rPr>
      </w:pPr>
    </w:p>
    <w:p w14:paraId="331BC832" w14:textId="7AD23C88" w:rsidR="001C2EEA" w:rsidRDefault="001C2EEA" w:rsidP="00117BB0">
      <w:pPr>
        <w:spacing w:line="360" w:lineRule="auto"/>
        <w:rPr>
          <w:rFonts w:cs="Arial"/>
          <w:bCs/>
        </w:rPr>
      </w:pPr>
      <w:r>
        <w:rPr>
          <w:rFonts w:cs="Arial"/>
          <w:bCs/>
        </w:rPr>
        <w:t xml:space="preserve">Die organisatorischen Probleme wird Professor Lobinger weiterreichen. </w:t>
      </w:r>
      <w:r w:rsidR="005E6E0A">
        <w:rPr>
          <w:rFonts w:cs="Arial"/>
          <w:bCs/>
        </w:rPr>
        <w:t>Hinsichtlich der Rückgabefrist sieht er das Problem bei dem Probeexamen. Die Fachschaft sollte hier aber auch beim LJPA hinsichtlich der vorverlegten Examensanmeldungsfristen Druck machen.</w:t>
      </w:r>
    </w:p>
    <w:p w14:paraId="35AD036B" w14:textId="77777777" w:rsidR="00BC166B" w:rsidRPr="00F47657" w:rsidRDefault="00BC166B" w:rsidP="00117BB0">
      <w:pPr>
        <w:spacing w:line="360" w:lineRule="auto"/>
        <w:rPr>
          <w:rFonts w:cs="Arial"/>
          <w:bCs/>
        </w:rPr>
      </w:pPr>
    </w:p>
    <w:p w14:paraId="194FC8B3" w14:textId="4C235891" w:rsidR="00D61591" w:rsidRDefault="00E30B3B" w:rsidP="00117BB0">
      <w:pPr>
        <w:spacing w:line="360" w:lineRule="auto"/>
        <w:rPr>
          <w:rFonts w:cs="Arial"/>
          <w:bCs/>
          <w:u w:val="single"/>
        </w:rPr>
      </w:pPr>
      <w:r>
        <w:rPr>
          <w:rFonts w:cs="Arial"/>
          <w:bCs/>
          <w:u w:val="single"/>
        </w:rPr>
        <w:t>Fazit:</w:t>
      </w:r>
    </w:p>
    <w:p w14:paraId="05120494" w14:textId="18C563A9" w:rsidR="00961CB7" w:rsidRDefault="00E30B3B" w:rsidP="00117BB0">
      <w:pPr>
        <w:spacing w:line="360" w:lineRule="auto"/>
        <w:rPr>
          <w:rFonts w:cs="Arial"/>
          <w:bCs/>
        </w:rPr>
      </w:pPr>
      <w:r>
        <w:rPr>
          <w:rFonts w:cs="Arial"/>
          <w:bCs/>
        </w:rPr>
        <w:t>Es war ein konstruktives und positives Gespräch mit Professor Lobinger. Der Eindruck von Henry war, dass er einige Punkte mitgenommen hat und manches anstoßen wird. In manchen Punkten verfolgt er aber zunächst weiter seinen eigenen (auch überzeugenden, aber nicht sehr erfolgreichen) akademischen Ansatz</w:t>
      </w:r>
      <w:r w:rsidR="004A5120">
        <w:rPr>
          <w:rFonts w:cs="Arial"/>
          <w:bCs/>
        </w:rPr>
        <w:t xml:space="preserve">. </w:t>
      </w:r>
      <w:r w:rsidR="00961CB7">
        <w:rPr>
          <w:rFonts w:cs="Arial"/>
          <w:bCs/>
        </w:rPr>
        <w:t>Es lohnt sich hier weiter im Gespräch zu bleiben.</w:t>
      </w:r>
    </w:p>
    <w:p w14:paraId="7B757497" w14:textId="77777777" w:rsidR="00961CB7" w:rsidRDefault="00961CB7" w:rsidP="00117BB0">
      <w:pPr>
        <w:spacing w:line="360" w:lineRule="auto"/>
        <w:rPr>
          <w:rFonts w:cs="Arial"/>
          <w:bCs/>
        </w:rPr>
      </w:pPr>
    </w:p>
    <w:p w14:paraId="73D0D609" w14:textId="57EBA9D8" w:rsidR="00961CB7" w:rsidRDefault="00961CB7" w:rsidP="00117BB0">
      <w:pPr>
        <w:spacing w:line="360" w:lineRule="auto"/>
        <w:rPr>
          <w:rFonts w:cs="Arial"/>
          <w:bCs/>
        </w:rPr>
      </w:pPr>
    </w:p>
    <w:p w14:paraId="4BB6D077" w14:textId="30427993" w:rsidR="00961CB7" w:rsidRDefault="00961CB7" w:rsidP="00117BB0">
      <w:pPr>
        <w:spacing w:line="360" w:lineRule="auto"/>
        <w:rPr>
          <w:rFonts w:cs="Arial"/>
          <w:bCs/>
        </w:rPr>
      </w:pPr>
      <w:r w:rsidRPr="00961CB7">
        <w:rPr>
          <w:rFonts w:cs="Arial"/>
          <w:bCs/>
          <w:i/>
          <w:iCs/>
        </w:rPr>
        <w:t>Diskussion</w:t>
      </w:r>
      <w:r>
        <w:rPr>
          <w:rFonts w:cs="Arial"/>
          <w:bCs/>
        </w:rPr>
        <w:t xml:space="preserve"> des Fachschaftsrates zu dem Bericht von Henry:</w:t>
      </w:r>
    </w:p>
    <w:p w14:paraId="633D93BA" w14:textId="4123E441" w:rsidR="00961CB7" w:rsidRPr="00E30B3B" w:rsidRDefault="00BC166B" w:rsidP="00117BB0">
      <w:pPr>
        <w:spacing w:line="360" w:lineRule="auto"/>
        <w:rPr>
          <w:rFonts w:cs="Arial"/>
          <w:bCs/>
        </w:rPr>
      </w:pPr>
      <w:r>
        <w:rPr>
          <w:rFonts w:cs="Arial"/>
          <w:bCs/>
        </w:rPr>
        <w:t xml:space="preserve">David </w:t>
      </w:r>
      <w:r w:rsidR="00114893">
        <w:rPr>
          <w:rFonts w:cs="Arial"/>
          <w:bCs/>
        </w:rPr>
        <w:t>fragt, ob auch die Geräuschkulisse im Probeexamen angesprochen wurde. Dies wird verneint, da dies im Examen genauso sei.</w:t>
      </w:r>
    </w:p>
    <w:p w14:paraId="2DB4A8B0" w14:textId="77777777" w:rsidR="00D61591" w:rsidRPr="00043948" w:rsidRDefault="00D61591" w:rsidP="00117BB0">
      <w:pPr>
        <w:spacing w:line="360" w:lineRule="auto"/>
        <w:rPr>
          <w:rFonts w:cs="Arial"/>
          <w:bCs/>
        </w:rPr>
      </w:pPr>
    </w:p>
    <w:p w14:paraId="514DDCD5" w14:textId="542A1289" w:rsidR="0009171D" w:rsidRDefault="00043948" w:rsidP="00117BB0">
      <w:pPr>
        <w:pStyle w:val="berschrift1"/>
      </w:pPr>
      <w:bookmarkStart w:id="17" w:name="_Toc230010394"/>
      <w:r>
        <w:t xml:space="preserve">9. </w:t>
      </w:r>
      <w:r w:rsidR="00D61591">
        <w:t>Sport</w:t>
      </w:r>
      <w:r w:rsidR="0009171D">
        <w:t>-AK</w:t>
      </w:r>
      <w:bookmarkEnd w:id="17"/>
    </w:p>
    <w:p w14:paraId="066D9F3D" w14:textId="611A50D8" w:rsidR="0009171D" w:rsidRDefault="001601CA" w:rsidP="00117BB0">
      <w:pPr>
        <w:spacing w:line="360" w:lineRule="auto"/>
        <w:rPr>
          <w:rFonts w:cs="Arial"/>
          <w:bCs/>
        </w:rPr>
      </w:pPr>
      <w:r>
        <w:rPr>
          <w:rFonts w:cs="Arial"/>
          <w:bCs/>
        </w:rPr>
        <w:t>Nele plant mit Carla ein Boulderevent. Rui würde ab nächster Woche wieder laufen gehen</w:t>
      </w:r>
      <w:r w:rsidR="00050A27">
        <w:rPr>
          <w:rFonts w:cs="Arial"/>
          <w:bCs/>
        </w:rPr>
        <w:t>, vielleicht donnerstags.</w:t>
      </w:r>
    </w:p>
    <w:p w14:paraId="53B9EED6" w14:textId="77777777" w:rsidR="001601CA" w:rsidRDefault="001601CA" w:rsidP="00117BB0">
      <w:pPr>
        <w:spacing w:line="360" w:lineRule="auto"/>
        <w:rPr>
          <w:rFonts w:cs="Arial"/>
          <w:bCs/>
        </w:rPr>
      </w:pPr>
    </w:p>
    <w:p w14:paraId="3FD9DF2F" w14:textId="2025733D" w:rsidR="00B21A78" w:rsidRDefault="00B21A78" w:rsidP="00117BB0">
      <w:pPr>
        <w:spacing w:line="360" w:lineRule="auto"/>
        <w:rPr>
          <w:rFonts w:cs="Arial"/>
          <w:bCs/>
        </w:rPr>
      </w:pPr>
      <w:r>
        <w:rPr>
          <w:rFonts w:cs="Arial"/>
          <w:bCs/>
        </w:rPr>
        <w:t>Frage: Wie sieht es mit Volleyball aus</w:t>
      </w:r>
      <w:r w:rsidR="00C4471A">
        <w:rPr>
          <w:rFonts w:cs="Arial"/>
          <w:bCs/>
        </w:rPr>
        <w:t>?</w:t>
      </w:r>
      <w:r>
        <w:rPr>
          <w:rFonts w:cs="Arial"/>
          <w:bCs/>
        </w:rPr>
        <w:br/>
        <w:t>Antwort: Sporthalle ist abends regelmäßig ausgebucht, es ginge nur morgens.</w:t>
      </w:r>
    </w:p>
    <w:p w14:paraId="42C9841C" w14:textId="77777777" w:rsidR="00B21A78" w:rsidRPr="00043948" w:rsidRDefault="00B21A78" w:rsidP="00117BB0">
      <w:pPr>
        <w:spacing w:line="360" w:lineRule="auto"/>
        <w:rPr>
          <w:rFonts w:cs="Arial"/>
          <w:bCs/>
        </w:rPr>
      </w:pPr>
    </w:p>
    <w:p w14:paraId="194E4A63" w14:textId="350A8B73" w:rsidR="00F966D0" w:rsidRPr="00CE7380" w:rsidRDefault="00043948" w:rsidP="00117BB0">
      <w:pPr>
        <w:pStyle w:val="berschrift1"/>
      </w:pPr>
      <w:bookmarkStart w:id="18" w:name="_Toc230010395"/>
      <w:r>
        <w:t>1</w:t>
      </w:r>
      <w:r w:rsidR="00FD3318">
        <w:t>0</w:t>
      </w:r>
      <w:r>
        <w:t xml:space="preserve">. </w:t>
      </w:r>
      <w:r w:rsidR="00165072">
        <w:t>Verschiedenes</w:t>
      </w:r>
      <w:bookmarkEnd w:id="18"/>
    </w:p>
    <w:p w14:paraId="7BA496F9" w14:textId="362DBCC1" w:rsidR="008A2416" w:rsidRPr="006E1145" w:rsidRDefault="00B21A78" w:rsidP="00117BB0">
      <w:pPr>
        <w:pBdr>
          <w:top w:val="nil"/>
          <w:left w:val="nil"/>
          <w:bottom w:val="nil"/>
          <w:right w:val="nil"/>
          <w:between w:val="nil"/>
        </w:pBdr>
        <w:spacing w:line="360" w:lineRule="auto"/>
        <w:rPr>
          <w:rFonts w:cs="Arial"/>
          <w:i/>
          <w:iCs/>
          <w:u w:val="single"/>
        </w:rPr>
      </w:pPr>
      <w:bookmarkStart w:id="19" w:name="_Hlk202451956"/>
      <w:r>
        <w:rPr>
          <w:rFonts w:cs="Arial"/>
          <w:i/>
          <w:iCs/>
          <w:u w:val="single"/>
        </w:rPr>
        <w:t>Bücher in der UB</w:t>
      </w:r>
      <w:r w:rsidR="006E1145" w:rsidRPr="006E1145">
        <w:rPr>
          <w:rFonts w:cs="Arial"/>
          <w:i/>
          <w:iCs/>
          <w:u w:val="single"/>
        </w:rPr>
        <w:t>:</w:t>
      </w:r>
    </w:p>
    <w:p w14:paraId="278FD916" w14:textId="25DDB1A8" w:rsidR="006E1145" w:rsidRDefault="00B21A78" w:rsidP="00117BB0">
      <w:pPr>
        <w:pBdr>
          <w:top w:val="nil"/>
          <w:left w:val="nil"/>
          <w:bottom w:val="nil"/>
          <w:right w:val="nil"/>
          <w:between w:val="nil"/>
        </w:pBdr>
        <w:spacing w:line="360" w:lineRule="auto"/>
        <w:rPr>
          <w:rFonts w:cs="Arial"/>
        </w:rPr>
      </w:pPr>
      <w:r>
        <w:rPr>
          <w:rFonts w:cs="Arial"/>
        </w:rPr>
        <w:t>Manche sind der Meinung, dass in der UB nicht die richtigen Bücher für Juristen stehen. Jacob</w:t>
      </w:r>
      <w:r w:rsidR="00CB2085">
        <w:rPr>
          <w:rFonts w:cs="Arial"/>
        </w:rPr>
        <w:t xml:space="preserve"> weist auf die Vorschlagsmöglichkeit für die Studierenden hin. Zudem schlägt er vor, dass die Fachschaft gebündelt Vorschläge machen kann. Man soll sich bei der Sitzungsleitung, Jacob oder Carla melden.</w:t>
      </w:r>
    </w:p>
    <w:p w14:paraId="144855C2" w14:textId="77777777" w:rsidR="00B21A78" w:rsidRDefault="00B21A78" w:rsidP="00117BB0">
      <w:pPr>
        <w:pBdr>
          <w:top w:val="nil"/>
          <w:left w:val="nil"/>
          <w:bottom w:val="nil"/>
          <w:right w:val="nil"/>
          <w:between w:val="nil"/>
        </w:pBdr>
        <w:spacing w:line="360" w:lineRule="auto"/>
        <w:rPr>
          <w:rFonts w:cs="Arial"/>
        </w:rPr>
      </w:pPr>
    </w:p>
    <w:p w14:paraId="70BD29A3" w14:textId="66F3F7F0" w:rsidR="006E1145" w:rsidRPr="006E1145" w:rsidRDefault="00CB2085" w:rsidP="00117BB0">
      <w:pPr>
        <w:pBdr>
          <w:top w:val="nil"/>
          <w:left w:val="nil"/>
          <w:bottom w:val="nil"/>
          <w:right w:val="nil"/>
          <w:between w:val="nil"/>
        </w:pBdr>
        <w:spacing w:line="360" w:lineRule="auto"/>
        <w:rPr>
          <w:rFonts w:cs="Arial"/>
          <w:i/>
          <w:iCs/>
          <w:u w:val="single"/>
        </w:rPr>
      </w:pPr>
      <w:r>
        <w:rPr>
          <w:rFonts w:cs="Arial"/>
          <w:i/>
          <w:iCs/>
          <w:u w:val="single"/>
        </w:rPr>
        <w:t>BuFaTa – Fahrtkosten Anton</w:t>
      </w:r>
      <w:r w:rsidR="006E1145" w:rsidRPr="006E1145">
        <w:rPr>
          <w:rFonts w:cs="Arial"/>
          <w:i/>
          <w:iCs/>
          <w:u w:val="single"/>
        </w:rPr>
        <w:t>:</w:t>
      </w:r>
    </w:p>
    <w:p w14:paraId="70A9F721" w14:textId="77777777" w:rsidR="00CB2085" w:rsidRPr="00CB2085" w:rsidRDefault="00CB2085" w:rsidP="00CB2085">
      <w:pPr>
        <w:pBdr>
          <w:top w:val="nil"/>
          <w:left w:val="nil"/>
          <w:bottom w:val="nil"/>
          <w:right w:val="nil"/>
          <w:between w:val="nil"/>
        </w:pBdr>
        <w:spacing w:line="360" w:lineRule="auto"/>
        <w:rPr>
          <w:rFonts w:cs="Arial"/>
          <w:b/>
        </w:rPr>
      </w:pPr>
      <w:r w:rsidRPr="00CB2085">
        <w:rPr>
          <w:rFonts w:cs="Arial"/>
          <w:b/>
        </w:rPr>
        <w:t>Finanzantrag: Fahrtkosten BuFaTa Leipzig (Anton)</w:t>
      </w:r>
    </w:p>
    <w:p w14:paraId="437AA34D" w14:textId="77777777" w:rsidR="00CB2085" w:rsidRPr="00CB2085" w:rsidRDefault="00CB2085" w:rsidP="00CB2085">
      <w:pPr>
        <w:pBdr>
          <w:top w:val="nil"/>
          <w:left w:val="nil"/>
          <w:bottom w:val="nil"/>
          <w:right w:val="nil"/>
          <w:between w:val="nil"/>
        </w:pBdr>
        <w:spacing w:line="360" w:lineRule="auto"/>
        <w:rPr>
          <w:rFonts w:cs="Arial"/>
        </w:rPr>
      </w:pPr>
      <w:r w:rsidRPr="00CB2085">
        <w:rPr>
          <w:rFonts w:cs="Arial"/>
          <w:u w:val="single"/>
        </w:rPr>
        <w:t xml:space="preserve">Antragsteller: </w:t>
      </w:r>
      <w:r w:rsidRPr="00CB2085">
        <w:rPr>
          <w:rFonts w:cs="Arial"/>
        </w:rPr>
        <w:t>Anton Denisovic Bogdanov</w:t>
      </w:r>
    </w:p>
    <w:p w14:paraId="52D7939E" w14:textId="77777777" w:rsidR="00CB2085" w:rsidRPr="00CB2085" w:rsidRDefault="00CB2085" w:rsidP="00CB2085">
      <w:pPr>
        <w:pBdr>
          <w:top w:val="nil"/>
          <w:left w:val="nil"/>
          <w:bottom w:val="nil"/>
          <w:right w:val="nil"/>
          <w:between w:val="nil"/>
        </w:pBdr>
        <w:spacing w:line="360" w:lineRule="auto"/>
        <w:rPr>
          <w:rFonts w:cs="Arial"/>
        </w:rPr>
      </w:pPr>
      <w:r w:rsidRPr="00CB2085">
        <w:rPr>
          <w:rFonts w:cs="Arial"/>
          <w:u w:val="single"/>
        </w:rPr>
        <w:t>Antragstext:</w:t>
      </w:r>
      <w:r w:rsidRPr="00CB2085">
        <w:rPr>
          <w:rFonts w:cs="Arial"/>
        </w:rPr>
        <w:t xml:space="preserve"> Der Fachschaftsrat Jura Heidelberg beschließt Finanzmittel iHv </w:t>
      </w:r>
      <w:r w:rsidRPr="00CB2085">
        <w:rPr>
          <w:rFonts w:cs="Arial"/>
          <w:i/>
          <w:iCs/>
        </w:rPr>
        <w:t xml:space="preserve">85,49 € für die Fahrtkosten von der  BuFaTa in Leipzig </w:t>
      </w:r>
      <w:r w:rsidRPr="00CB2085">
        <w:rPr>
          <w:rFonts w:cs="Arial"/>
        </w:rPr>
        <w:t>zur Verfügung zu stellen.</w:t>
      </w:r>
    </w:p>
    <w:p w14:paraId="3346FBA7" w14:textId="77777777" w:rsidR="00CB2085" w:rsidRPr="00CB2085" w:rsidRDefault="00CB2085" w:rsidP="00CB2085">
      <w:pPr>
        <w:pBdr>
          <w:top w:val="nil"/>
          <w:left w:val="nil"/>
          <w:bottom w:val="nil"/>
          <w:right w:val="nil"/>
          <w:between w:val="nil"/>
        </w:pBdr>
        <w:spacing w:line="360" w:lineRule="auto"/>
        <w:rPr>
          <w:rFonts w:cs="Arial"/>
        </w:rPr>
      </w:pPr>
      <w:r w:rsidRPr="00CB2085">
        <w:rPr>
          <w:rFonts w:cs="Arial"/>
          <w:u w:val="single"/>
        </w:rPr>
        <w:t>Postennr. im Haushaltsplan:</w:t>
      </w:r>
      <w:r w:rsidRPr="00CB2085">
        <w:rPr>
          <w:rFonts w:cs="Arial"/>
        </w:rPr>
        <w:t xml:space="preserve"> </w:t>
      </w:r>
      <w:r w:rsidRPr="00CB2085">
        <w:rPr>
          <w:rFonts w:cs="Arial"/>
          <w:i/>
          <w:iCs/>
        </w:rPr>
        <w:t>531.220</w:t>
      </w:r>
    </w:p>
    <w:p w14:paraId="4530F4AF" w14:textId="77777777" w:rsidR="00CB2085" w:rsidRPr="00CB2085" w:rsidRDefault="00CB2085" w:rsidP="00CB2085">
      <w:pPr>
        <w:pBdr>
          <w:top w:val="nil"/>
          <w:left w:val="nil"/>
          <w:bottom w:val="nil"/>
          <w:right w:val="nil"/>
          <w:between w:val="nil"/>
        </w:pBdr>
        <w:spacing w:line="360" w:lineRule="auto"/>
        <w:rPr>
          <w:rFonts w:cs="Arial"/>
          <w:i/>
          <w:iCs/>
        </w:rPr>
      </w:pPr>
      <w:r w:rsidRPr="00CB2085">
        <w:rPr>
          <w:rFonts w:cs="Arial"/>
          <w:u w:val="single"/>
        </w:rPr>
        <w:t>Betrag:</w:t>
      </w:r>
      <w:r w:rsidRPr="00CB2085">
        <w:rPr>
          <w:rFonts w:cs="Arial"/>
        </w:rPr>
        <w:t xml:space="preserve"> </w:t>
      </w:r>
      <w:r w:rsidRPr="00CB2085">
        <w:rPr>
          <w:rFonts w:cs="Arial"/>
          <w:i/>
          <w:iCs/>
        </w:rPr>
        <w:t>85,49 €</w:t>
      </w:r>
    </w:p>
    <w:p w14:paraId="0227AE33" w14:textId="77777777" w:rsidR="00CB2085" w:rsidRPr="00CB2085" w:rsidRDefault="00CB2085" w:rsidP="00CB2085">
      <w:pPr>
        <w:pBdr>
          <w:top w:val="nil"/>
          <w:left w:val="nil"/>
          <w:bottom w:val="nil"/>
          <w:right w:val="nil"/>
          <w:between w:val="nil"/>
        </w:pBdr>
        <w:spacing w:line="360" w:lineRule="auto"/>
        <w:rPr>
          <w:rFonts w:cs="Arial"/>
        </w:rPr>
      </w:pPr>
      <w:r w:rsidRPr="00CB2085">
        <w:rPr>
          <w:rFonts w:cs="Arial"/>
          <w:u w:val="single"/>
        </w:rPr>
        <w:t>Antragsbegründung:</w:t>
      </w:r>
    </w:p>
    <w:p w14:paraId="47529F16" w14:textId="77777777" w:rsidR="00CB2085" w:rsidRPr="00CB2085" w:rsidRDefault="00CB2085" w:rsidP="00CB2085">
      <w:pPr>
        <w:pBdr>
          <w:top w:val="nil"/>
          <w:left w:val="nil"/>
          <w:bottom w:val="nil"/>
          <w:right w:val="nil"/>
          <w:between w:val="nil"/>
        </w:pBdr>
        <w:spacing w:line="360" w:lineRule="auto"/>
        <w:rPr>
          <w:rFonts w:cs="Arial"/>
        </w:rPr>
      </w:pPr>
      <w:r w:rsidRPr="00CB2085">
        <w:rPr>
          <w:rFonts w:cs="Arial"/>
        </w:rPr>
        <w:t xml:space="preserve">Aufgrund der Versendung zur BuFaTa in Leipzig fallen Fahrtkosten an, die vom Fachschaftsrat übernommen werden sollen. Die Kosten belaufen sich auf 79,99 € Rückfahrt und 5,50 € Sitzplatzreservierung. Da der Antragsteller aus Regensburg mit D-Ticket anreist, entfallen die Anreisekosten. Aufgrund der Distanz zu Leipzig ist eine </w:t>
      </w:r>
      <w:r w:rsidRPr="00CB2085">
        <w:rPr>
          <w:rFonts w:cs="Arial"/>
        </w:rPr>
        <w:lastRenderedPageBreak/>
        <w:t>Rückreise nach Heidelberg nur mit D-Ticket nicht möglich. Daher wurde die Reise mit dem ICE gebucht.</w:t>
      </w:r>
    </w:p>
    <w:p w14:paraId="47ADF08D" w14:textId="77777777" w:rsidR="00CB2085" w:rsidRPr="00CB2085" w:rsidRDefault="00CB2085" w:rsidP="00CB2085">
      <w:pPr>
        <w:pBdr>
          <w:top w:val="nil"/>
          <w:left w:val="nil"/>
          <w:bottom w:val="nil"/>
          <w:right w:val="nil"/>
          <w:between w:val="nil"/>
        </w:pBdr>
        <w:spacing w:line="360" w:lineRule="auto"/>
        <w:rPr>
          <w:rFonts w:cs="Arial"/>
          <w:u w:val="single"/>
        </w:rPr>
      </w:pPr>
    </w:p>
    <w:p w14:paraId="43F7B026" w14:textId="6D68A9BD" w:rsidR="00CB2085" w:rsidRPr="00CB2085" w:rsidRDefault="00CB2085" w:rsidP="00CB2085">
      <w:pPr>
        <w:pBdr>
          <w:top w:val="nil"/>
          <w:left w:val="nil"/>
          <w:bottom w:val="nil"/>
          <w:right w:val="nil"/>
          <w:between w:val="nil"/>
        </w:pBdr>
        <w:spacing w:line="360" w:lineRule="auto"/>
        <w:rPr>
          <w:rFonts w:cs="Arial"/>
          <w:u w:val="single"/>
        </w:rPr>
      </w:pPr>
      <w:r w:rsidRPr="00CB2085">
        <w:rPr>
          <w:rFonts w:cs="Arial"/>
          <w:u w:val="single"/>
        </w:rPr>
        <w:t>Diskussion:</w:t>
      </w:r>
      <w:r>
        <w:rPr>
          <w:rFonts w:cs="Arial"/>
          <w:u w:val="single"/>
        </w:rPr>
        <w:t xml:space="preserve"> </w:t>
      </w:r>
      <w:r w:rsidRPr="00CB2085">
        <w:rPr>
          <w:rFonts w:cs="Arial"/>
        </w:rPr>
        <w:t>keine</w:t>
      </w:r>
    </w:p>
    <w:p w14:paraId="102D7128" w14:textId="43DAD320" w:rsidR="00CB2085" w:rsidRPr="00CB2085" w:rsidRDefault="00CB2085" w:rsidP="00CB2085">
      <w:pPr>
        <w:pBdr>
          <w:top w:val="nil"/>
          <w:left w:val="nil"/>
          <w:bottom w:val="nil"/>
          <w:right w:val="nil"/>
          <w:between w:val="nil"/>
        </w:pBdr>
        <w:spacing w:line="360" w:lineRule="auto"/>
        <w:rPr>
          <w:rFonts w:cs="Arial"/>
        </w:rPr>
      </w:pPr>
      <w:r w:rsidRPr="00CB2085">
        <w:rPr>
          <w:rFonts w:cs="Arial"/>
          <w:u w:val="single"/>
        </w:rPr>
        <w:t>Ergebnis der Abstimmung:</w:t>
      </w:r>
      <w:r w:rsidRPr="00CB2085">
        <w:rPr>
          <w:rFonts w:cs="Arial"/>
        </w:rPr>
        <w:t xml:space="preserve"> einstimmig angenommen</w:t>
      </w:r>
    </w:p>
    <w:p w14:paraId="3A5ACCB8" w14:textId="77777777" w:rsidR="00CB2085" w:rsidRPr="00CB2085" w:rsidRDefault="00CB2085" w:rsidP="00CB2085">
      <w:pPr>
        <w:pBdr>
          <w:top w:val="nil"/>
          <w:left w:val="nil"/>
          <w:bottom w:val="nil"/>
          <w:right w:val="nil"/>
          <w:between w:val="nil"/>
        </w:pBdr>
        <w:spacing w:line="360" w:lineRule="auto"/>
        <w:rPr>
          <w:rFonts w:cs="Arial"/>
        </w:rPr>
      </w:pPr>
    </w:p>
    <w:p w14:paraId="7B648073" w14:textId="77777777" w:rsidR="006E1145" w:rsidRDefault="006E1145" w:rsidP="00117BB0">
      <w:pPr>
        <w:pBdr>
          <w:top w:val="nil"/>
          <w:left w:val="nil"/>
          <w:bottom w:val="nil"/>
          <w:right w:val="nil"/>
          <w:between w:val="nil"/>
        </w:pBdr>
        <w:spacing w:line="360" w:lineRule="auto"/>
        <w:rPr>
          <w:rFonts w:cs="Arial"/>
        </w:rPr>
      </w:pPr>
    </w:p>
    <w:p w14:paraId="2B530CC7" w14:textId="77777777" w:rsidR="00CB2085" w:rsidRDefault="00CB2085" w:rsidP="00117BB0">
      <w:pPr>
        <w:pBdr>
          <w:top w:val="nil"/>
          <w:left w:val="nil"/>
          <w:bottom w:val="nil"/>
          <w:right w:val="nil"/>
          <w:between w:val="nil"/>
        </w:pBdr>
        <w:spacing w:line="360" w:lineRule="auto"/>
        <w:rPr>
          <w:rFonts w:cs="Arial"/>
        </w:rPr>
      </w:pPr>
    </w:p>
    <w:p w14:paraId="67A01078" w14:textId="3D566C47" w:rsidR="006E1145" w:rsidRPr="006E1145" w:rsidRDefault="00CB2085" w:rsidP="00117BB0">
      <w:pPr>
        <w:pBdr>
          <w:top w:val="nil"/>
          <w:left w:val="nil"/>
          <w:bottom w:val="nil"/>
          <w:right w:val="nil"/>
          <w:between w:val="nil"/>
        </w:pBdr>
        <w:spacing w:line="360" w:lineRule="auto"/>
        <w:rPr>
          <w:rFonts w:cs="Arial"/>
          <w:i/>
          <w:iCs/>
          <w:u w:val="single"/>
        </w:rPr>
      </w:pPr>
      <w:r>
        <w:rPr>
          <w:rFonts w:cs="Arial"/>
          <w:i/>
          <w:iCs/>
          <w:u w:val="single"/>
        </w:rPr>
        <w:t>Pulli-AK</w:t>
      </w:r>
      <w:r w:rsidR="006E1145">
        <w:rPr>
          <w:rFonts w:cs="Arial"/>
          <w:i/>
          <w:iCs/>
          <w:u w:val="single"/>
        </w:rPr>
        <w:t>:</w:t>
      </w:r>
    </w:p>
    <w:p w14:paraId="067ADC62" w14:textId="0F26D9DF" w:rsidR="006E1145" w:rsidRDefault="009F41F1" w:rsidP="00117BB0">
      <w:pPr>
        <w:pBdr>
          <w:top w:val="nil"/>
          <w:left w:val="nil"/>
          <w:bottom w:val="nil"/>
          <w:right w:val="nil"/>
          <w:between w:val="nil"/>
        </w:pBdr>
        <w:spacing w:line="360" w:lineRule="auto"/>
        <w:rPr>
          <w:rFonts w:cs="Arial"/>
        </w:rPr>
      </w:pPr>
      <w:r w:rsidRPr="009F41F1">
        <w:rPr>
          <w:rFonts w:cs="Arial"/>
        </w:rPr>
        <w:t>Philipp Nickert</w:t>
      </w:r>
      <w:r>
        <w:rPr>
          <w:rFonts w:cs="Arial"/>
        </w:rPr>
        <w:t xml:space="preserve"> </w:t>
      </w:r>
      <w:r w:rsidR="00CB2085">
        <w:rPr>
          <w:rFonts w:cs="Arial"/>
        </w:rPr>
        <w:t>wird mit einer Enthaltung in die Leitung des Pulli-AK gewählt.</w:t>
      </w:r>
    </w:p>
    <w:p w14:paraId="79B86EAF" w14:textId="77777777" w:rsidR="00CB2085" w:rsidRDefault="00CB2085" w:rsidP="00117BB0">
      <w:pPr>
        <w:pBdr>
          <w:top w:val="nil"/>
          <w:left w:val="nil"/>
          <w:bottom w:val="nil"/>
          <w:right w:val="nil"/>
          <w:between w:val="nil"/>
        </w:pBdr>
        <w:spacing w:line="360" w:lineRule="auto"/>
        <w:rPr>
          <w:rFonts w:cs="Arial"/>
        </w:rPr>
      </w:pPr>
    </w:p>
    <w:bookmarkEnd w:id="19"/>
    <w:p w14:paraId="3BE531EA" w14:textId="77777777" w:rsidR="006E1145" w:rsidRPr="006E1145" w:rsidRDefault="006E1145" w:rsidP="00117BB0">
      <w:pPr>
        <w:pBdr>
          <w:top w:val="nil"/>
          <w:left w:val="nil"/>
          <w:bottom w:val="nil"/>
          <w:right w:val="nil"/>
          <w:between w:val="nil"/>
        </w:pBdr>
        <w:spacing w:line="360" w:lineRule="auto"/>
        <w:rPr>
          <w:rFonts w:cs="Arial"/>
          <w:bCs/>
        </w:rPr>
      </w:pPr>
    </w:p>
    <w:p w14:paraId="435439F4" w14:textId="3FF39BD5" w:rsidR="006C05FE" w:rsidRPr="006C05FE" w:rsidRDefault="006C05FE" w:rsidP="00117BB0">
      <w:pPr>
        <w:pBdr>
          <w:top w:val="nil"/>
          <w:left w:val="nil"/>
          <w:bottom w:val="nil"/>
          <w:right w:val="nil"/>
          <w:between w:val="nil"/>
        </w:pBdr>
        <w:spacing w:line="360" w:lineRule="auto"/>
        <w:rPr>
          <w:rFonts w:cs="Arial"/>
          <w:bCs/>
          <w:u w:val="single"/>
        </w:rPr>
      </w:pPr>
      <w:r w:rsidRPr="006C05FE">
        <w:rPr>
          <w:rFonts w:cs="Arial"/>
          <w:bCs/>
          <w:u w:val="single"/>
        </w:rPr>
        <w:t xml:space="preserve">Sitzungsende: </w:t>
      </w:r>
      <w:r w:rsidR="009F41F1" w:rsidRPr="009F41F1">
        <w:rPr>
          <w:rFonts w:cs="Arial"/>
          <w:bCs/>
        </w:rPr>
        <w:t>20:58 Uhr</w:t>
      </w:r>
    </w:p>
    <w:p w14:paraId="621BD957" w14:textId="77777777" w:rsidR="006C05FE" w:rsidRDefault="006C05FE" w:rsidP="00117BB0">
      <w:pPr>
        <w:pBdr>
          <w:top w:val="nil"/>
          <w:left w:val="nil"/>
          <w:bottom w:val="nil"/>
          <w:right w:val="nil"/>
          <w:between w:val="nil"/>
        </w:pBdr>
        <w:spacing w:line="360" w:lineRule="auto"/>
        <w:rPr>
          <w:rFonts w:cs="Arial"/>
          <w:bCs/>
        </w:rPr>
      </w:pPr>
    </w:p>
    <w:p w14:paraId="216C5B49" w14:textId="77777777" w:rsidR="009C3D10" w:rsidRDefault="009C3D10" w:rsidP="009C3D10">
      <w:pPr>
        <w:pBdr>
          <w:top w:val="nil"/>
          <w:left w:val="nil"/>
          <w:bottom w:val="nil"/>
          <w:right w:val="nil"/>
          <w:between w:val="nil"/>
        </w:pBdr>
        <w:spacing w:line="360" w:lineRule="auto"/>
        <w:rPr>
          <w:rFonts w:cs="Arial"/>
          <w:bCs/>
        </w:rPr>
      </w:pPr>
      <w:r>
        <w:rPr>
          <w:rFonts w:cs="Arial"/>
          <w:bCs/>
        </w:rPr>
        <w:t xml:space="preserve">Das Protokoll wurde genehmigt in der Sitzung vom </w:t>
      </w:r>
    </w:p>
    <w:p w14:paraId="647B7725" w14:textId="3A7EEB3A" w:rsidR="0009171D" w:rsidRPr="00326449" w:rsidRDefault="009C3D10" w:rsidP="008A2416">
      <w:pPr>
        <w:pBdr>
          <w:top w:val="nil"/>
          <w:left w:val="nil"/>
          <w:bottom w:val="nil"/>
          <w:right w:val="nil"/>
          <w:between w:val="nil"/>
        </w:pBdr>
        <w:spacing w:line="360" w:lineRule="auto"/>
        <w:rPr>
          <w:rFonts w:cs="Arial"/>
          <w:bCs/>
        </w:rPr>
      </w:pPr>
      <w:r>
        <w:rPr>
          <w:rFonts w:cs="Arial"/>
          <w:bCs/>
        </w:rPr>
        <w:t xml:space="preserve">gezeichnet: </w:t>
      </w:r>
      <w:r>
        <w:rPr>
          <w:rFonts w:cs="Arial"/>
          <w:bCs/>
          <w:i/>
        </w:rPr>
        <w:t>Fachschaftssprecher/in mit Vertretung</w:t>
      </w:r>
    </w:p>
    <w:sectPr w:rsidR="0009171D" w:rsidRPr="00326449" w:rsidSect="00477E32">
      <w:headerReference w:type="default" r:id="rId11"/>
      <w:footerReference w:type="default" r:id="rId12"/>
      <w:pgSz w:w="11906" w:h="16838"/>
      <w:pgMar w:top="1417" w:right="1417" w:bottom="1134" w:left="1417" w:header="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E230" w14:textId="77777777" w:rsidR="003D32DF" w:rsidRDefault="003D32DF" w:rsidP="00477E32">
      <w:r>
        <w:separator/>
      </w:r>
    </w:p>
  </w:endnote>
  <w:endnote w:type="continuationSeparator" w:id="0">
    <w:p w14:paraId="404D4D20" w14:textId="77777777" w:rsidR="003D32DF" w:rsidRDefault="003D32DF" w:rsidP="0047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45719"/>
      <w:docPartObj>
        <w:docPartGallery w:val="Page Numbers (Bottom of Page)"/>
        <w:docPartUnique/>
      </w:docPartObj>
    </w:sdtPr>
    <w:sdtContent>
      <w:p w14:paraId="5CEEB0D5" w14:textId="78CE273E" w:rsidR="00477E32" w:rsidRDefault="00477E32">
        <w:pPr>
          <w:pStyle w:val="Fuzeile"/>
          <w:jc w:val="right"/>
        </w:pPr>
        <w:r>
          <w:fldChar w:fldCharType="begin"/>
        </w:r>
        <w:r>
          <w:instrText>PAGE   \* MERGEFORMAT</w:instrText>
        </w:r>
        <w:r>
          <w:fldChar w:fldCharType="separate"/>
        </w:r>
        <w:r w:rsidR="006209D1">
          <w:rPr>
            <w:noProof/>
          </w:rPr>
          <w:t>1</w:t>
        </w:r>
        <w:r>
          <w:fldChar w:fldCharType="end"/>
        </w:r>
      </w:p>
    </w:sdtContent>
  </w:sdt>
  <w:p w14:paraId="2088BB03" w14:textId="7D3F2A51" w:rsidR="00477E32" w:rsidRPr="00477E32" w:rsidRDefault="00477E32">
    <w:pPr>
      <w:pStyle w:val="Fuzeile"/>
      <w:rPr>
        <w:sz w:val="20"/>
      </w:rPr>
    </w:pPr>
    <w:r>
      <w:rPr>
        <w:sz w:val="20"/>
      </w:rPr>
      <w:t xml:space="preserve">Protokoll Fachschaftsratssitzung </w:t>
    </w:r>
    <w:r w:rsidR="00D852E1" w:rsidRPr="00D852E1">
      <w:rPr>
        <w:sz w:val="20"/>
      </w:rPr>
      <w:t>13</w:t>
    </w:r>
    <w:r w:rsidRPr="003D3493">
      <w:rPr>
        <w:sz w:val="20"/>
      </w:rPr>
      <w:t>.</w:t>
    </w:r>
    <w:r w:rsidR="00D852E1" w:rsidRPr="003D3493">
      <w:rPr>
        <w:sz w:val="20"/>
      </w:rPr>
      <w:t>05</w:t>
    </w:r>
    <w:r w:rsidRPr="003D3493">
      <w:rPr>
        <w:sz w:val="20"/>
      </w:rPr>
      <w:t>.</w:t>
    </w:r>
    <w:r w:rsidR="00D852E1" w:rsidRPr="003D3493">
      <w:rPr>
        <w:sz w:val="20"/>
      </w:rPr>
      <w:t>2026</w:t>
    </w:r>
    <w:r w:rsidRPr="003D3493">
      <w:rPr>
        <w:sz w:val="20"/>
      </w:rPr>
      <w:t xml:space="preserve"> – </w:t>
    </w:r>
    <w:r>
      <w:rPr>
        <w:i/>
        <w:sz w:val="20"/>
      </w:rPr>
      <w:t>Der FS-Rat Jura war beschlussfähig.</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746A" w14:textId="77777777" w:rsidR="003D32DF" w:rsidRDefault="003D32DF" w:rsidP="00477E32">
      <w:r>
        <w:separator/>
      </w:r>
    </w:p>
  </w:footnote>
  <w:footnote w:type="continuationSeparator" w:id="0">
    <w:p w14:paraId="0070F6FE" w14:textId="77777777" w:rsidR="003D32DF" w:rsidRDefault="003D32DF" w:rsidP="0047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D9B" w14:textId="69C5475A" w:rsidR="003B5876" w:rsidRPr="001753DD" w:rsidRDefault="003B5876" w:rsidP="001753DD">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39A"/>
    <w:multiLevelType w:val="hybridMultilevel"/>
    <w:tmpl w:val="0B7AA1FC"/>
    <w:lvl w:ilvl="0" w:tplc="FFFFFFFF">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5E00C03"/>
    <w:multiLevelType w:val="hybridMultilevel"/>
    <w:tmpl w:val="10B8C4F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D2B52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0035B"/>
    <w:multiLevelType w:val="multilevel"/>
    <w:tmpl w:val="F1DE99AA"/>
    <w:lvl w:ilvl="0">
      <w:start w:val="1"/>
      <w:numFmt w:val="decimal"/>
      <w:lvlText w:val="%1."/>
      <w:lvlJc w:val="left"/>
      <w:pPr>
        <w:ind w:left="2912" w:hanging="360"/>
      </w:pPr>
      <w:rPr>
        <w:rFonts w:ascii="Arial" w:eastAsia="Arial" w:hAnsi="Arial" w:cs="Arial"/>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57B51"/>
    <w:multiLevelType w:val="hybridMultilevel"/>
    <w:tmpl w:val="E716F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08583A"/>
    <w:multiLevelType w:val="hybridMultilevel"/>
    <w:tmpl w:val="031EE7F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3D82807"/>
    <w:multiLevelType w:val="hybridMultilevel"/>
    <w:tmpl w:val="814E36C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BB074A"/>
    <w:multiLevelType w:val="hybridMultilevel"/>
    <w:tmpl w:val="9C62E4A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88B736A"/>
    <w:multiLevelType w:val="hybridMultilevel"/>
    <w:tmpl w:val="DE2CB8E6"/>
    <w:lvl w:ilvl="0" w:tplc="04070001">
      <w:start w:val="1"/>
      <w:numFmt w:val="bullet"/>
      <w:lvlText w:val=""/>
      <w:lvlJc w:val="left"/>
      <w:pPr>
        <w:ind w:left="1713" w:hanging="360"/>
      </w:pPr>
      <w:rPr>
        <w:rFonts w:ascii="Symbol" w:hAnsi="Symbol" w:hint="default"/>
      </w:rPr>
    </w:lvl>
    <w:lvl w:ilvl="1" w:tplc="04070003">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9" w15:restartNumberingAfterBreak="0">
    <w:nsid w:val="45754C2B"/>
    <w:multiLevelType w:val="hybridMultilevel"/>
    <w:tmpl w:val="978C6D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AE5AD4"/>
    <w:multiLevelType w:val="hybridMultilevel"/>
    <w:tmpl w:val="851022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AD70F1"/>
    <w:multiLevelType w:val="hybridMultilevel"/>
    <w:tmpl w:val="40F8E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3F5E36"/>
    <w:multiLevelType w:val="hybridMultilevel"/>
    <w:tmpl w:val="C0144C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889968">
    <w:abstractNumId w:val="3"/>
  </w:num>
  <w:num w:numId="2" w16cid:durableId="1537424607">
    <w:abstractNumId w:val="12"/>
  </w:num>
  <w:num w:numId="3" w16cid:durableId="217979482">
    <w:abstractNumId w:val="9"/>
  </w:num>
  <w:num w:numId="4" w16cid:durableId="1903832942">
    <w:abstractNumId w:val="7"/>
  </w:num>
  <w:num w:numId="5" w16cid:durableId="2112120621">
    <w:abstractNumId w:val="4"/>
  </w:num>
  <w:num w:numId="6" w16cid:durableId="756755672">
    <w:abstractNumId w:val="5"/>
  </w:num>
  <w:num w:numId="7" w16cid:durableId="965745361">
    <w:abstractNumId w:val="6"/>
  </w:num>
  <w:num w:numId="8" w16cid:durableId="1633487228">
    <w:abstractNumId w:val="1"/>
  </w:num>
  <w:num w:numId="9" w16cid:durableId="913125186">
    <w:abstractNumId w:val="0"/>
  </w:num>
  <w:num w:numId="10" w16cid:durableId="1756590852">
    <w:abstractNumId w:val="8"/>
  </w:num>
  <w:num w:numId="11" w16cid:durableId="1634750641">
    <w:abstractNumId w:val="11"/>
  </w:num>
  <w:num w:numId="12" w16cid:durableId="132914799">
    <w:abstractNumId w:val="10"/>
  </w:num>
  <w:num w:numId="13" w16cid:durableId="24480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E7"/>
    <w:rsid w:val="00006DDF"/>
    <w:rsid w:val="0002078D"/>
    <w:rsid w:val="00022D6E"/>
    <w:rsid w:val="00040220"/>
    <w:rsid w:val="00043948"/>
    <w:rsid w:val="00050A27"/>
    <w:rsid w:val="00055DC2"/>
    <w:rsid w:val="00084EE1"/>
    <w:rsid w:val="000865AD"/>
    <w:rsid w:val="0008683D"/>
    <w:rsid w:val="00086BE3"/>
    <w:rsid w:val="0009171D"/>
    <w:rsid w:val="0009201D"/>
    <w:rsid w:val="00097294"/>
    <w:rsid w:val="000A6063"/>
    <w:rsid w:val="000C470A"/>
    <w:rsid w:val="0010181A"/>
    <w:rsid w:val="00101D55"/>
    <w:rsid w:val="00110ED1"/>
    <w:rsid w:val="00114893"/>
    <w:rsid w:val="00117BB0"/>
    <w:rsid w:val="0012002A"/>
    <w:rsid w:val="00124626"/>
    <w:rsid w:val="001248A5"/>
    <w:rsid w:val="00132BFC"/>
    <w:rsid w:val="00134167"/>
    <w:rsid w:val="00134C78"/>
    <w:rsid w:val="001561D2"/>
    <w:rsid w:val="001601CA"/>
    <w:rsid w:val="00162B18"/>
    <w:rsid w:val="001634D1"/>
    <w:rsid w:val="00165072"/>
    <w:rsid w:val="001753DD"/>
    <w:rsid w:val="00176622"/>
    <w:rsid w:val="00192A77"/>
    <w:rsid w:val="001A0AB3"/>
    <w:rsid w:val="001A3421"/>
    <w:rsid w:val="001C2EEA"/>
    <w:rsid w:val="001C3155"/>
    <w:rsid w:val="001D0CC2"/>
    <w:rsid w:val="001D5908"/>
    <w:rsid w:val="001E04A8"/>
    <w:rsid w:val="001E654C"/>
    <w:rsid w:val="001F0D2A"/>
    <w:rsid w:val="001F6D79"/>
    <w:rsid w:val="0020098E"/>
    <w:rsid w:val="00204F3F"/>
    <w:rsid w:val="002050ED"/>
    <w:rsid w:val="00227AFB"/>
    <w:rsid w:val="002303A6"/>
    <w:rsid w:val="00237125"/>
    <w:rsid w:val="00237CC8"/>
    <w:rsid w:val="00242788"/>
    <w:rsid w:val="00243DFE"/>
    <w:rsid w:val="002602D6"/>
    <w:rsid w:val="00272C03"/>
    <w:rsid w:val="0027605E"/>
    <w:rsid w:val="00292170"/>
    <w:rsid w:val="00292912"/>
    <w:rsid w:val="002A03FA"/>
    <w:rsid w:val="002A15D1"/>
    <w:rsid w:val="002A19A6"/>
    <w:rsid w:val="002A3374"/>
    <w:rsid w:val="002A68E6"/>
    <w:rsid w:val="002D58FB"/>
    <w:rsid w:val="002D7DE6"/>
    <w:rsid w:val="002E0AF6"/>
    <w:rsid w:val="002E5250"/>
    <w:rsid w:val="003042ED"/>
    <w:rsid w:val="00323ED4"/>
    <w:rsid w:val="00326449"/>
    <w:rsid w:val="003409A4"/>
    <w:rsid w:val="00341114"/>
    <w:rsid w:val="00351078"/>
    <w:rsid w:val="00354506"/>
    <w:rsid w:val="003553BE"/>
    <w:rsid w:val="003720C8"/>
    <w:rsid w:val="003738AC"/>
    <w:rsid w:val="003816EC"/>
    <w:rsid w:val="00391FAF"/>
    <w:rsid w:val="003B5710"/>
    <w:rsid w:val="003B5876"/>
    <w:rsid w:val="003C4DC4"/>
    <w:rsid w:val="003C50E0"/>
    <w:rsid w:val="003D2542"/>
    <w:rsid w:val="003D32DF"/>
    <w:rsid w:val="003D3493"/>
    <w:rsid w:val="003D6AEA"/>
    <w:rsid w:val="00401968"/>
    <w:rsid w:val="00404C36"/>
    <w:rsid w:val="0040681A"/>
    <w:rsid w:val="00417C99"/>
    <w:rsid w:val="00424725"/>
    <w:rsid w:val="004268C0"/>
    <w:rsid w:val="004446A6"/>
    <w:rsid w:val="004563DD"/>
    <w:rsid w:val="00477E32"/>
    <w:rsid w:val="00486ADD"/>
    <w:rsid w:val="004936C8"/>
    <w:rsid w:val="00496626"/>
    <w:rsid w:val="004A5120"/>
    <w:rsid w:val="004B6AAF"/>
    <w:rsid w:val="004C5031"/>
    <w:rsid w:val="004D1662"/>
    <w:rsid w:val="004E6CA6"/>
    <w:rsid w:val="005157EB"/>
    <w:rsid w:val="00533BA4"/>
    <w:rsid w:val="00543FCC"/>
    <w:rsid w:val="005531EC"/>
    <w:rsid w:val="00577D2F"/>
    <w:rsid w:val="0058468D"/>
    <w:rsid w:val="005A05C9"/>
    <w:rsid w:val="005A29B8"/>
    <w:rsid w:val="005A4624"/>
    <w:rsid w:val="005B360A"/>
    <w:rsid w:val="005C45D3"/>
    <w:rsid w:val="005D1BC8"/>
    <w:rsid w:val="005D5F0A"/>
    <w:rsid w:val="005E2301"/>
    <w:rsid w:val="005E48CC"/>
    <w:rsid w:val="005E6E0A"/>
    <w:rsid w:val="005F0239"/>
    <w:rsid w:val="005F16B7"/>
    <w:rsid w:val="005F5D35"/>
    <w:rsid w:val="0060118C"/>
    <w:rsid w:val="00605015"/>
    <w:rsid w:val="0060747F"/>
    <w:rsid w:val="006075EE"/>
    <w:rsid w:val="0061276D"/>
    <w:rsid w:val="006153E7"/>
    <w:rsid w:val="00616A1B"/>
    <w:rsid w:val="006209D1"/>
    <w:rsid w:val="00625151"/>
    <w:rsid w:val="00644A5E"/>
    <w:rsid w:val="006517A2"/>
    <w:rsid w:val="006669EE"/>
    <w:rsid w:val="006925F1"/>
    <w:rsid w:val="00695919"/>
    <w:rsid w:val="006B4B10"/>
    <w:rsid w:val="006C05FE"/>
    <w:rsid w:val="006C6C27"/>
    <w:rsid w:val="006E1145"/>
    <w:rsid w:val="006E6C6C"/>
    <w:rsid w:val="006F26C7"/>
    <w:rsid w:val="0071699D"/>
    <w:rsid w:val="00736867"/>
    <w:rsid w:val="00746224"/>
    <w:rsid w:val="00755959"/>
    <w:rsid w:val="00767B3E"/>
    <w:rsid w:val="0077091F"/>
    <w:rsid w:val="007B1769"/>
    <w:rsid w:val="007D126F"/>
    <w:rsid w:val="007D1CCB"/>
    <w:rsid w:val="007D663C"/>
    <w:rsid w:val="007E3EE1"/>
    <w:rsid w:val="007F0A9B"/>
    <w:rsid w:val="00810473"/>
    <w:rsid w:val="00824C11"/>
    <w:rsid w:val="00835B3D"/>
    <w:rsid w:val="00841D8D"/>
    <w:rsid w:val="00843DBE"/>
    <w:rsid w:val="00850A3F"/>
    <w:rsid w:val="0085140B"/>
    <w:rsid w:val="00854037"/>
    <w:rsid w:val="00856802"/>
    <w:rsid w:val="0087510F"/>
    <w:rsid w:val="00883661"/>
    <w:rsid w:val="008866B2"/>
    <w:rsid w:val="00893A67"/>
    <w:rsid w:val="00894C6E"/>
    <w:rsid w:val="008A028C"/>
    <w:rsid w:val="008A2416"/>
    <w:rsid w:val="008C4693"/>
    <w:rsid w:val="008D5F5D"/>
    <w:rsid w:val="008E77CA"/>
    <w:rsid w:val="008F02E0"/>
    <w:rsid w:val="008F1525"/>
    <w:rsid w:val="009204E5"/>
    <w:rsid w:val="009274E2"/>
    <w:rsid w:val="009367C5"/>
    <w:rsid w:val="0095098A"/>
    <w:rsid w:val="00957061"/>
    <w:rsid w:val="00961CB7"/>
    <w:rsid w:val="00992E36"/>
    <w:rsid w:val="009C00ED"/>
    <w:rsid w:val="009C0B68"/>
    <w:rsid w:val="009C3D10"/>
    <w:rsid w:val="009C6B63"/>
    <w:rsid w:val="009D4689"/>
    <w:rsid w:val="009F273B"/>
    <w:rsid w:val="009F41F1"/>
    <w:rsid w:val="00A111E8"/>
    <w:rsid w:val="00A14C4A"/>
    <w:rsid w:val="00A24C74"/>
    <w:rsid w:val="00A25BB1"/>
    <w:rsid w:val="00A45B48"/>
    <w:rsid w:val="00A7197A"/>
    <w:rsid w:val="00A7469F"/>
    <w:rsid w:val="00A80BB9"/>
    <w:rsid w:val="00A93994"/>
    <w:rsid w:val="00AA25F9"/>
    <w:rsid w:val="00AC69D1"/>
    <w:rsid w:val="00AE71A2"/>
    <w:rsid w:val="00AE7D4A"/>
    <w:rsid w:val="00AF36B9"/>
    <w:rsid w:val="00B04CDD"/>
    <w:rsid w:val="00B17694"/>
    <w:rsid w:val="00B21A78"/>
    <w:rsid w:val="00B27664"/>
    <w:rsid w:val="00B34EE6"/>
    <w:rsid w:val="00B4465D"/>
    <w:rsid w:val="00B510E9"/>
    <w:rsid w:val="00B53CCF"/>
    <w:rsid w:val="00B56BBB"/>
    <w:rsid w:val="00B721FF"/>
    <w:rsid w:val="00B83F01"/>
    <w:rsid w:val="00BA2900"/>
    <w:rsid w:val="00BB0B5C"/>
    <w:rsid w:val="00BB2430"/>
    <w:rsid w:val="00BB35ED"/>
    <w:rsid w:val="00BB6D64"/>
    <w:rsid w:val="00BC166B"/>
    <w:rsid w:val="00BD3454"/>
    <w:rsid w:val="00BD53DA"/>
    <w:rsid w:val="00BD7AE8"/>
    <w:rsid w:val="00BE531C"/>
    <w:rsid w:val="00BF0486"/>
    <w:rsid w:val="00C03979"/>
    <w:rsid w:val="00C06B85"/>
    <w:rsid w:val="00C372C8"/>
    <w:rsid w:val="00C4067B"/>
    <w:rsid w:val="00C4471A"/>
    <w:rsid w:val="00C45986"/>
    <w:rsid w:val="00C47A20"/>
    <w:rsid w:val="00C47F94"/>
    <w:rsid w:val="00C559C6"/>
    <w:rsid w:val="00C7153B"/>
    <w:rsid w:val="00C851A3"/>
    <w:rsid w:val="00C85B71"/>
    <w:rsid w:val="00C90A51"/>
    <w:rsid w:val="00C95421"/>
    <w:rsid w:val="00C95887"/>
    <w:rsid w:val="00C96BA4"/>
    <w:rsid w:val="00C97A44"/>
    <w:rsid w:val="00CA170A"/>
    <w:rsid w:val="00CB19AF"/>
    <w:rsid w:val="00CB2085"/>
    <w:rsid w:val="00CB225C"/>
    <w:rsid w:val="00CB302D"/>
    <w:rsid w:val="00CC4385"/>
    <w:rsid w:val="00CD3952"/>
    <w:rsid w:val="00CE506B"/>
    <w:rsid w:val="00CE7380"/>
    <w:rsid w:val="00CF6EF0"/>
    <w:rsid w:val="00D027EE"/>
    <w:rsid w:val="00D06B79"/>
    <w:rsid w:val="00D1211B"/>
    <w:rsid w:val="00D14C92"/>
    <w:rsid w:val="00D17A2F"/>
    <w:rsid w:val="00D33B6A"/>
    <w:rsid w:val="00D33D99"/>
    <w:rsid w:val="00D40103"/>
    <w:rsid w:val="00D41A2E"/>
    <w:rsid w:val="00D46615"/>
    <w:rsid w:val="00D47C62"/>
    <w:rsid w:val="00D55463"/>
    <w:rsid w:val="00D556C8"/>
    <w:rsid w:val="00D61591"/>
    <w:rsid w:val="00D635BF"/>
    <w:rsid w:val="00D76980"/>
    <w:rsid w:val="00D852E1"/>
    <w:rsid w:val="00D9037E"/>
    <w:rsid w:val="00DA5EAB"/>
    <w:rsid w:val="00DC3C96"/>
    <w:rsid w:val="00DC5A7B"/>
    <w:rsid w:val="00DD090E"/>
    <w:rsid w:val="00DD4696"/>
    <w:rsid w:val="00E01EFC"/>
    <w:rsid w:val="00E024AF"/>
    <w:rsid w:val="00E07627"/>
    <w:rsid w:val="00E1298A"/>
    <w:rsid w:val="00E174F3"/>
    <w:rsid w:val="00E26629"/>
    <w:rsid w:val="00E30B3B"/>
    <w:rsid w:val="00E372DC"/>
    <w:rsid w:val="00E427A5"/>
    <w:rsid w:val="00E45C43"/>
    <w:rsid w:val="00E75120"/>
    <w:rsid w:val="00E77A2D"/>
    <w:rsid w:val="00E83052"/>
    <w:rsid w:val="00E87270"/>
    <w:rsid w:val="00E94006"/>
    <w:rsid w:val="00E940AC"/>
    <w:rsid w:val="00E96518"/>
    <w:rsid w:val="00EA1866"/>
    <w:rsid w:val="00EA6CD2"/>
    <w:rsid w:val="00EB42D9"/>
    <w:rsid w:val="00EB4689"/>
    <w:rsid w:val="00EB4FBA"/>
    <w:rsid w:val="00EC3686"/>
    <w:rsid w:val="00EC4727"/>
    <w:rsid w:val="00EC57D1"/>
    <w:rsid w:val="00EC77FC"/>
    <w:rsid w:val="00EE6654"/>
    <w:rsid w:val="00EF07F0"/>
    <w:rsid w:val="00EF09E3"/>
    <w:rsid w:val="00EF2E70"/>
    <w:rsid w:val="00EF3F6C"/>
    <w:rsid w:val="00F020FD"/>
    <w:rsid w:val="00F02F73"/>
    <w:rsid w:val="00F04028"/>
    <w:rsid w:val="00F12AAD"/>
    <w:rsid w:val="00F146D4"/>
    <w:rsid w:val="00F15A4C"/>
    <w:rsid w:val="00F16B29"/>
    <w:rsid w:val="00F31AB8"/>
    <w:rsid w:val="00F4522C"/>
    <w:rsid w:val="00F47657"/>
    <w:rsid w:val="00F50E1E"/>
    <w:rsid w:val="00F54475"/>
    <w:rsid w:val="00F7508E"/>
    <w:rsid w:val="00F75B46"/>
    <w:rsid w:val="00F75E62"/>
    <w:rsid w:val="00F80EA3"/>
    <w:rsid w:val="00F83DB5"/>
    <w:rsid w:val="00F966D0"/>
    <w:rsid w:val="00FA3F2D"/>
    <w:rsid w:val="00FB601F"/>
    <w:rsid w:val="00FC0F03"/>
    <w:rsid w:val="00FD3318"/>
    <w:rsid w:val="00FE55AB"/>
    <w:rsid w:val="00FF0B71"/>
    <w:rsid w:val="00FF64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7DE0"/>
  <w15:chartTrackingRefBased/>
  <w15:docId w15:val="{CFD59F8F-7425-4CFA-90CE-976305FC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145"/>
    <w:pPr>
      <w:spacing w:after="0" w:line="240" w:lineRule="auto"/>
    </w:pPr>
    <w:rPr>
      <w:rFonts w:ascii="Arial" w:eastAsia="Calibri" w:hAnsi="Arial" w:cs="Calibri"/>
      <w:sz w:val="24"/>
      <w:szCs w:val="24"/>
      <w:lang w:eastAsia="de-DE"/>
    </w:rPr>
  </w:style>
  <w:style w:type="paragraph" w:styleId="berschrift1">
    <w:name w:val="heading 1"/>
    <w:basedOn w:val="Standard"/>
    <w:next w:val="Standard"/>
    <w:link w:val="berschrift1Zchn"/>
    <w:uiPriority w:val="9"/>
    <w:qFormat/>
    <w:rsid w:val="00043948"/>
    <w:pPr>
      <w:keepNext/>
      <w:keepLines/>
      <w:spacing w:before="240" w:line="360" w:lineRule="auto"/>
      <w:outlineLvl w:val="0"/>
    </w:pPr>
    <w:rPr>
      <w:rFonts w:eastAsiaTheme="majorEastAsia" w:cstheme="majorBidi"/>
      <w:b/>
      <w:szCs w:val="32"/>
      <w:u w:val="single"/>
    </w:rPr>
  </w:style>
  <w:style w:type="paragraph" w:styleId="berschrift2">
    <w:name w:val="heading 2"/>
    <w:basedOn w:val="Standard"/>
    <w:next w:val="Standard"/>
    <w:link w:val="berschrift2Zchn"/>
    <w:uiPriority w:val="9"/>
    <w:unhideWhenUsed/>
    <w:qFormat/>
    <w:rsid w:val="00043948"/>
    <w:pPr>
      <w:keepNext/>
      <w:keepLines/>
      <w:spacing w:before="4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53E7"/>
    <w:pPr>
      <w:ind w:left="720"/>
      <w:contextualSpacing/>
    </w:pPr>
  </w:style>
  <w:style w:type="character" w:customStyle="1" w:styleId="berschrift1Zchn">
    <w:name w:val="Überschrift 1 Zchn"/>
    <w:basedOn w:val="Absatz-Standardschriftart"/>
    <w:link w:val="berschrift1"/>
    <w:uiPriority w:val="9"/>
    <w:rsid w:val="00043948"/>
    <w:rPr>
      <w:rFonts w:ascii="Arial" w:eastAsiaTheme="majorEastAsia" w:hAnsi="Arial" w:cstheme="majorBidi"/>
      <w:b/>
      <w:sz w:val="24"/>
      <w:szCs w:val="32"/>
      <w:u w:val="single"/>
      <w:lang w:eastAsia="de-DE"/>
    </w:rPr>
  </w:style>
  <w:style w:type="paragraph" w:styleId="Inhaltsverzeichnisberschrift">
    <w:name w:val="TOC Heading"/>
    <w:basedOn w:val="berschrift1"/>
    <w:next w:val="Standard"/>
    <w:uiPriority w:val="39"/>
    <w:unhideWhenUsed/>
    <w:qFormat/>
    <w:rsid w:val="00043948"/>
    <w:pPr>
      <w:spacing w:line="259" w:lineRule="auto"/>
      <w:outlineLvl w:val="9"/>
    </w:pPr>
    <w:rPr>
      <w:rFonts w:asciiTheme="majorHAnsi" w:hAnsiTheme="majorHAnsi"/>
      <w:b w:val="0"/>
      <w:color w:val="2F5496" w:themeColor="accent1" w:themeShade="BF"/>
      <w:sz w:val="32"/>
      <w:u w:val="none"/>
    </w:rPr>
  </w:style>
  <w:style w:type="paragraph" w:styleId="Verzeichnis1">
    <w:name w:val="toc 1"/>
    <w:basedOn w:val="Standard"/>
    <w:next w:val="Standard"/>
    <w:autoRedefine/>
    <w:uiPriority w:val="39"/>
    <w:unhideWhenUsed/>
    <w:rsid w:val="00043948"/>
    <w:pPr>
      <w:spacing w:after="100"/>
    </w:pPr>
  </w:style>
  <w:style w:type="character" w:styleId="Hyperlink">
    <w:name w:val="Hyperlink"/>
    <w:basedOn w:val="Absatz-Standardschriftart"/>
    <w:uiPriority w:val="99"/>
    <w:unhideWhenUsed/>
    <w:rsid w:val="00043948"/>
    <w:rPr>
      <w:color w:val="0563C1" w:themeColor="hyperlink"/>
      <w:u w:val="single"/>
    </w:rPr>
  </w:style>
  <w:style w:type="character" w:customStyle="1" w:styleId="berschrift2Zchn">
    <w:name w:val="Überschrift 2 Zchn"/>
    <w:basedOn w:val="Absatz-Standardschriftart"/>
    <w:link w:val="berschrift2"/>
    <w:uiPriority w:val="9"/>
    <w:rsid w:val="00043948"/>
    <w:rPr>
      <w:rFonts w:ascii="Arial" w:eastAsiaTheme="majorEastAsia" w:hAnsi="Arial" w:cstheme="majorBidi"/>
      <w:b/>
      <w:sz w:val="24"/>
      <w:szCs w:val="26"/>
      <w:lang w:eastAsia="de-DE"/>
    </w:rPr>
  </w:style>
  <w:style w:type="paragraph" w:styleId="Verzeichnis2">
    <w:name w:val="toc 2"/>
    <w:basedOn w:val="Standard"/>
    <w:next w:val="Standard"/>
    <w:autoRedefine/>
    <w:uiPriority w:val="39"/>
    <w:unhideWhenUsed/>
    <w:rsid w:val="00043948"/>
    <w:pPr>
      <w:spacing w:after="100"/>
      <w:ind w:left="240"/>
    </w:pPr>
  </w:style>
  <w:style w:type="paragraph" w:styleId="Kopfzeile">
    <w:name w:val="header"/>
    <w:basedOn w:val="Standard"/>
    <w:link w:val="KopfzeileZchn"/>
    <w:uiPriority w:val="99"/>
    <w:unhideWhenUsed/>
    <w:rsid w:val="00477E32"/>
    <w:pPr>
      <w:tabs>
        <w:tab w:val="center" w:pos="4536"/>
        <w:tab w:val="right" w:pos="9072"/>
      </w:tabs>
    </w:pPr>
  </w:style>
  <w:style w:type="character" w:customStyle="1" w:styleId="KopfzeileZchn">
    <w:name w:val="Kopfzeile Zchn"/>
    <w:basedOn w:val="Absatz-Standardschriftart"/>
    <w:link w:val="Kopfzeile"/>
    <w:uiPriority w:val="99"/>
    <w:rsid w:val="00477E32"/>
    <w:rPr>
      <w:rFonts w:ascii="Arial" w:eastAsia="Calibri" w:hAnsi="Arial" w:cs="Calibri"/>
      <w:sz w:val="24"/>
      <w:szCs w:val="24"/>
      <w:lang w:eastAsia="de-DE"/>
    </w:rPr>
  </w:style>
  <w:style w:type="paragraph" w:styleId="Fuzeile">
    <w:name w:val="footer"/>
    <w:basedOn w:val="Standard"/>
    <w:link w:val="FuzeileZchn"/>
    <w:uiPriority w:val="99"/>
    <w:unhideWhenUsed/>
    <w:rsid w:val="00477E32"/>
    <w:pPr>
      <w:tabs>
        <w:tab w:val="center" w:pos="4536"/>
        <w:tab w:val="right" w:pos="9072"/>
      </w:tabs>
    </w:pPr>
  </w:style>
  <w:style w:type="character" w:customStyle="1" w:styleId="FuzeileZchn">
    <w:name w:val="Fußzeile Zchn"/>
    <w:basedOn w:val="Absatz-Standardschriftart"/>
    <w:link w:val="Fuzeile"/>
    <w:uiPriority w:val="99"/>
    <w:rsid w:val="00477E32"/>
    <w:rPr>
      <w:rFonts w:ascii="Arial" w:eastAsia="Calibri" w:hAnsi="Arial" w:cs="Calibri"/>
      <w:sz w:val="24"/>
      <w:szCs w:val="24"/>
      <w:lang w:eastAsia="de-DE"/>
    </w:rPr>
  </w:style>
  <w:style w:type="character" w:styleId="NichtaufgelsteErwhnung">
    <w:name w:val="Unresolved Mention"/>
    <w:basedOn w:val="Absatz-Standardschriftart"/>
    <w:uiPriority w:val="99"/>
    <w:semiHidden/>
    <w:unhideWhenUsed/>
    <w:rsid w:val="006F26C7"/>
    <w:rPr>
      <w:color w:val="605E5C"/>
      <w:shd w:val="clear" w:color="auto" w:fill="E1DFDD"/>
    </w:rPr>
  </w:style>
  <w:style w:type="character" w:styleId="BesuchterLink">
    <w:name w:val="FollowedHyperlink"/>
    <w:basedOn w:val="Absatz-Standardschriftart"/>
    <w:uiPriority w:val="99"/>
    <w:semiHidden/>
    <w:unhideWhenUsed/>
    <w:rsid w:val="00883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4131">
      <w:bodyDiv w:val="1"/>
      <w:marLeft w:val="0"/>
      <w:marRight w:val="0"/>
      <w:marTop w:val="0"/>
      <w:marBottom w:val="0"/>
      <w:divBdr>
        <w:top w:val="none" w:sz="0" w:space="0" w:color="auto"/>
        <w:left w:val="none" w:sz="0" w:space="0" w:color="auto"/>
        <w:bottom w:val="none" w:sz="0" w:space="0" w:color="auto"/>
        <w:right w:val="none" w:sz="0" w:space="0" w:color="auto"/>
      </w:divBdr>
    </w:div>
    <w:div w:id="565650383">
      <w:bodyDiv w:val="1"/>
      <w:marLeft w:val="0"/>
      <w:marRight w:val="0"/>
      <w:marTop w:val="0"/>
      <w:marBottom w:val="0"/>
      <w:divBdr>
        <w:top w:val="none" w:sz="0" w:space="0" w:color="auto"/>
        <w:left w:val="none" w:sz="0" w:space="0" w:color="auto"/>
        <w:bottom w:val="none" w:sz="0" w:space="0" w:color="auto"/>
        <w:right w:val="none" w:sz="0" w:space="0" w:color="auto"/>
      </w:divBdr>
    </w:div>
    <w:div w:id="12997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4454-D730-4E23-945D-0C419F27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3678</Words>
  <Characters>23175</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Wilkens</dc:creator>
  <cp:keywords/>
  <dc:description/>
  <cp:lastModifiedBy>Neele van Atteveld</cp:lastModifiedBy>
  <cp:revision>3</cp:revision>
  <dcterms:created xsi:type="dcterms:W3CDTF">2026-05-19T16:26:00Z</dcterms:created>
  <dcterms:modified xsi:type="dcterms:W3CDTF">2026-05-25T12:21:00Z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5c1aa27312cedacaa18051d1231cb4d5025928c5e7beba11dbdc29dfa68c7f4f</vt:lpwstr>
  </property>
</Properties>
</file>